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FDFE" w14:textId="4D1307A3" w:rsidR="000417C4" w:rsidRDefault="007D0912">
      <w:pPr>
        <w:spacing w:after="0"/>
        <w:ind w:left="4465"/>
      </w:pPr>
      <w:r>
        <w:rPr>
          <w:rFonts w:ascii="Kodchasan Light" w:hAnsi="Kodchasan Light" w:cs="Kodchasan Light"/>
          <w:b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0F6C4C35" wp14:editId="1AEF0BD5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847725" cy="837565"/>
            <wp:effectExtent l="0" t="0" r="0" b="635"/>
            <wp:wrapThrough wrapText="bothSides">
              <wp:wrapPolygon edited="0">
                <wp:start x="0" y="0"/>
                <wp:lineTo x="0" y="21125"/>
                <wp:lineTo x="20872" y="21125"/>
                <wp:lineTo x="20872" y="0"/>
                <wp:lineTo x="0" y="0"/>
              </wp:wrapPolygon>
            </wp:wrapThrough>
            <wp:docPr id="1803052787" name="Picture 1803052787" descr="A logo with two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52787" name="Picture 1803052787" descr="A logo with two childr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sz w:val="32"/>
        </w:rPr>
        <w:t>Asterdale</w:t>
      </w:r>
      <w:r w:rsidR="00A16D8E">
        <w:rPr>
          <w:rFonts w:ascii="Tahoma" w:eastAsia="Tahoma" w:hAnsi="Tahoma" w:cs="Tahoma"/>
          <w:b/>
          <w:sz w:val="32"/>
        </w:rPr>
        <w:t xml:space="preserve"> Primary School </w:t>
      </w:r>
    </w:p>
    <w:p w14:paraId="7056D98E" w14:textId="530DA22A" w:rsidR="000417C4" w:rsidRDefault="000417C4" w:rsidP="007D0912">
      <w:pPr>
        <w:spacing w:after="334"/>
        <w:ind w:left="6214"/>
        <w:jc w:val="center"/>
      </w:pPr>
    </w:p>
    <w:p w14:paraId="4C16740A" w14:textId="16B2FDEA" w:rsidR="007D0912" w:rsidRDefault="00A16D8E">
      <w:pPr>
        <w:spacing w:after="0"/>
        <w:jc w:val="right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Prevent Duty Risk Assessment </w:t>
      </w:r>
      <w:r w:rsidR="000E7E53">
        <w:rPr>
          <w:rFonts w:ascii="Tahoma" w:eastAsia="Tahoma" w:hAnsi="Tahoma" w:cs="Tahoma"/>
          <w:b/>
          <w:sz w:val="32"/>
        </w:rPr>
        <w:t>2024 - 25</w:t>
      </w:r>
    </w:p>
    <w:p w14:paraId="68792392" w14:textId="77777777" w:rsidR="007D0912" w:rsidRDefault="007D0912">
      <w:pPr>
        <w:spacing w:after="0"/>
        <w:jc w:val="right"/>
        <w:rPr>
          <w:rFonts w:ascii="Tahoma" w:eastAsia="Tahoma" w:hAnsi="Tahoma" w:cs="Tahoma"/>
          <w:b/>
          <w:sz w:val="32"/>
        </w:rPr>
      </w:pPr>
    </w:p>
    <w:p w14:paraId="4EE50616" w14:textId="1316B061" w:rsidR="000417C4" w:rsidRDefault="00A16D8E">
      <w:pPr>
        <w:spacing w:after="0"/>
        <w:jc w:val="right"/>
      </w:pPr>
      <w:r>
        <w:rPr>
          <w:rFonts w:ascii="Tahoma" w:eastAsia="Tahoma" w:hAnsi="Tahoma" w:cs="Tahoma"/>
          <w:b/>
          <w:sz w:val="32"/>
        </w:rPr>
        <w:t xml:space="preserve"> </w:t>
      </w:r>
    </w:p>
    <w:tbl>
      <w:tblPr>
        <w:tblStyle w:val="TableGrid"/>
        <w:tblW w:w="1395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0417C4" w14:paraId="7EB252B8" w14:textId="77777777">
        <w:trPr>
          <w:trHeight w:val="132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4A3E" w14:textId="77777777" w:rsidR="000417C4" w:rsidRDefault="00A16D8E">
            <w:pPr>
              <w:spacing w:after="115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5557F49A" w14:textId="622174D9" w:rsidR="000417C4" w:rsidRDefault="00A16D8E" w:rsidP="007D0912">
            <w:r>
              <w:rPr>
                <w:rFonts w:ascii="Tahoma" w:eastAsia="Tahoma" w:hAnsi="Tahoma" w:cs="Tahoma"/>
              </w:rPr>
              <w:t xml:space="preserve">Assessment conducted by:  </w:t>
            </w:r>
            <w:r w:rsidR="000E7E53">
              <w:rPr>
                <w:rFonts w:ascii="Tahoma" w:eastAsia="Tahoma" w:hAnsi="Tahoma" w:cs="Tahoma"/>
              </w:rPr>
              <w:t xml:space="preserve">John O’Leary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AE1C" w14:textId="77777777" w:rsidR="000417C4" w:rsidRDefault="00A16D8E">
            <w:pPr>
              <w:spacing w:after="115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4DD72CCE" w14:textId="18B3FBB5" w:rsidR="000417C4" w:rsidRDefault="00A16D8E" w:rsidP="007D0912">
            <w:r>
              <w:rPr>
                <w:rFonts w:ascii="Tahoma" w:eastAsia="Tahoma" w:hAnsi="Tahoma" w:cs="Tahoma"/>
              </w:rPr>
              <w:t xml:space="preserve">Job title: </w:t>
            </w:r>
            <w:r w:rsidR="000E7E53">
              <w:rPr>
                <w:rFonts w:ascii="Tahoma" w:eastAsia="Tahoma" w:hAnsi="Tahoma" w:cs="Tahoma"/>
              </w:rPr>
              <w:t xml:space="preserve">Acting </w:t>
            </w:r>
            <w:r>
              <w:rPr>
                <w:rFonts w:ascii="Tahoma" w:eastAsia="Tahoma" w:hAnsi="Tahoma" w:cs="Tahoma"/>
              </w:rPr>
              <w:t xml:space="preserve">Head </w:t>
            </w:r>
            <w:r w:rsidR="007D0912">
              <w:rPr>
                <w:rFonts w:ascii="Tahoma" w:eastAsia="Tahoma" w:hAnsi="Tahoma" w:cs="Tahoma"/>
              </w:rPr>
              <w:t>teacher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C35C" w14:textId="77777777" w:rsidR="000417C4" w:rsidRDefault="00A16D8E">
            <w:pPr>
              <w:spacing w:after="115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46F9892C" w14:textId="77777777" w:rsidR="000417C4" w:rsidRDefault="00A16D8E">
            <w:pPr>
              <w:spacing w:after="113"/>
            </w:pPr>
            <w:r>
              <w:rPr>
                <w:rFonts w:ascii="Tahoma" w:eastAsia="Tahoma" w:hAnsi="Tahoma" w:cs="Tahoma"/>
              </w:rPr>
              <w:t xml:space="preserve">Covered by this assessment:  </w:t>
            </w:r>
          </w:p>
          <w:p w14:paraId="6E103446" w14:textId="77777777" w:rsidR="000417C4" w:rsidRDefault="00A16D8E"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0417C4" w14:paraId="253BA9B3" w14:textId="77777777">
        <w:trPr>
          <w:trHeight w:val="132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4F43" w14:textId="77777777" w:rsidR="000417C4" w:rsidRDefault="00A16D8E">
            <w:pPr>
              <w:spacing w:after="113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4B197EE7" w14:textId="47FC685F" w:rsidR="000417C4" w:rsidRDefault="00A16D8E">
            <w:pPr>
              <w:spacing w:after="115"/>
            </w:pPr>
            <w:r>
              <w:rPr>
                <w:rFonts w:ascii="Tahoma" w:eastAsia="Tahoma" w:hAnsi="Tahoma" w:cs="Tahoma"/>
              </w:rPr>
              <w:t xml:space="preserve">Date of assessment: </w:t>
            </w:r>
            <w:r w:rsidR="000E7E53">
              <w:rPr>
                <w:rFonts w:ascii="Tahoma" w:eastAsia="Tahoma" w:hAnsi="Tahoma" w:cs="Tahoma"/>
              </w:rPr>
              <w:t>Sept 2024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14:paraId="2C263B49" w14:textId="77777777" w:rsidR="000417C4" w:rsidRDefault="00A16D8E"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316A" w14:textId="77777777" w:rsidR="000417C4" w:rsidRDefault="00A16D8E">
            <w:r>
              <w:rPr>
                <w:rFonts w:ascii="Tahoma" w:eastAsia="Tahoma" w:hAnsi="Tahoma" w:cs="Tahoma"/>
              </w:rPr>
              <w:t xml:space="preserve">Review interval: Annually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9DCD" w14:textId="195FA789" w:rsidR="000417C4" w:rsidRDefault="00A16D8E" w:rsidP="007D0912">
            <w:r>
              <w:rPr>
                <w:rFonts w:ascii="Tahoma" w:eastAsia="Tahoma" w:hAnsi="Tahoma" w:cs="Tahoma"/>
              </w:rPr>
              <w:t xml:space="preserve">Date of next review: </w:t>
            </w:r>
            <w:r w:rsidR="000E7E53">
              <w:rPr>
                <w:rFonts w:ascii="Tahoma" w:eastAsia="Tahoma" w:hAnsi="Tahoma" w:cs="Tahoma"/>
              </w:rPr>
              <w:t>Sept 2025</w:t>
            </w:r>
          </w:p>
        </w:tc>
      </w:tr>
    </w:tbl>
    <w:p w14:paraId="7CEA04E6" w14:textId="77777777" w:rsidR="000417C4" w:rsidRDefault="00A16D8E">
      <w:pPr>
        <w:spacing w:after="0"/>
        <w:ind w:left="113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tbl>
      <w:tblPr>
        <w:tblStyle w:val="TableGrid"/>
        <w:tblW w:w="13948" w:type="dxa"/>
        <w:tblInd w:w="6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1640"/>
        <w:gridCol w:w="6010"/>
        <w:gridCol w:w="2098"/>
        <w:gridCol w:w="2101"/>
        <w:gridCol w:w="2099"/>
      </w:tblGrid>
      <w:tr w:rsidR="000417C4" w14:paraId="0042A0EC" w14:textId="77777777">
        <w:trPr>
          <w:trHeight w:val="577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41E42"/>
          </w:tcPr>
          <w:p w14:paraId="38CAF9B2" w14:textId="77777777" w:rsidR="000417C4" w:rsidRDefault="000417C4"/>
        </w:tc>
        <w:tc>
          <w:tcPr>
            <w:tcW w:w="60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41E42"/>
            <w:vAlign w:val="center"/>
          </w:tcPr>
          <w:p w14:paraId="5DD9EB2B" w14:textId="77777777" w:rsidR="000417C4" w:rsidRDefault="00A16D8E">
            <w:pPr>
              <w:ind w:left="1582"/>
            </w:pPr>
            <w:r>
              <w:rPr>
                <w:rFonts w:ascii="Tahoma" w:eastAsia="Tahoma" w:hAnsi="Tahoma" w:cs="Tahoma"/>
                <w:b/>
                <w:color w:val="FFFFFF"/>
              </w:rPr>
              <w:t>Risk rating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41E42"/>
            <w:vAlign w:val="center"/>
          </w:tcPr>
          <w:p w14:paraId="0C1FB1BB" w14:textId="54FA601C" w:rsidR="000417C4" w:rsidRDefault="000417C4">
            <w:pPr>
              <w:ind w:right="48"/>
              <w:jc w:val="right"/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41E42"/>
            <w:vAlign w:val="center"/>
          </w:tcPr>
          <w:p w14:paraId="36F215FF" w14:textId="69C81EDC" w:rsidR="000417C4" w:rsidRDefault="007D0912" w:rsidP="007D0912">
            <w:r>
              <w:rPr>
                <w:rFonts w:ascii="Tahoma" w:eastAsia="Tahoma" w:hAnsi="Tahoma" w:cs="Tahoma"/>
                <w:b/>
                <w:color w:val="FFFFFF"/>
              </w:rPr>
              <w:t>Lik</w:t>
            </w:r>
            <w:r w:rsidR="00A16D8E">
              <w:rPr>
                <w:rFonts w:ascii="Tahoma" w:eastAsia="Tahoma" w:hAnsi="Tahoma" w:cs="Tahoma"/>
                <w:b/>
                <w:color w:val="FFFFFF"/>
              </w:rPr>
              <w:t xml:space="preserve">elihood of occurrence </w:t>
            </w:r>
          </w:p>
        </w:tc>
      </w:tr>
      <w:tr w:rsidR="000417C4" w14:paraId="01FC4862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42393" w14:textId="77777777" w:rsidR="000417C4" w:rsidRDefault="000417C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58DD3" w14:textId="77777777" w:rsidR="000417C4" w:rsidRDefault="000417C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vAlign w:val="center"/>
          </w:tcPr>
          <w:p w14:paraId="18CED48B" w14:textId="77777777" w:rsidR="000417C4" w:rsidRDefault="00A16D8E">
            <w:pPr>
              <w:ind w:left="64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Probable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vAlign w:val="center"/>
          </w:tcPr>
          <w:p w14:paraId="51BC8BF9" w14:textId="77777777" w:rsidR="000417C4" w:rsidRDefault="00A16D8E">
            <w:pPr>
              <w:ind w:left="61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Possible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vAlign w:val="center"/>
          </w:tcPr>
          <w:p w14:paraId="4952A121" w14:textId="77777777" w:rsidR="000417C4" w:rsidRDefault="00A16D8E">
            <w:pPr>
              <w:ind w:left="61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Remote </w:t>
            </w:r>
          </w:p>
        </w:tc>
      </w:tr>
      <w:tr w:rsidR="000417C4" w14:paraId="30CE1246" w14:textId="77777777">
        <w:trPr>
          <w:trHeight w:val="578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vAlign w:val="center"/>
          </w:tcPr>
          <w:p w14:paraId="46717F77" w14:textId="77777777" w:rsidR="000417C4" w:rsidRDefault="00A16D8E">
            <w:pPr>
              <w:ind w:left="116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Likely impact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14:paraId="0B33C3FD" w14:textId="77777777" w:rsidR="000417C4" w:rsidRDefault="00A16D8E">
            <w:pPr>
              <w:ind w:left="58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Major: </w:t>
            </w:r>
            <w:r>
              <w:rPr>
                <w:rFonts w:ascii="Tahoma" w:eastAsia="Tahoma" w:hAnsi="Tahoma" w:cs="Tahoma"/>
              </w:rPr>
              <w:t xml:space="preserve">Causes major physical injury, harm or ill health.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7D87" w14:textId="77777777" w:rsidR="000417C4" w:rsidRDefault="00A16D8E">
            <w:pPr>
              <w:ind w:left="66"/>
              <w:jc w:val="center"/>
            </w:pPr>
            <w:r>
              <w:rPr>
                <w:rFonts w:ascii="Tahoma" w:eastAsia="Tahoma" w:hAnsi="Tahoma" w:cs="Tahoma"/>
              </w:rPr>
              <w:t xml:space="preserve">High (H)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7BDD" w14:textId="77777777" w:rsidR="000417C4" w:rsidRDefault="00A16D8E">
            <w:pPr>
              <w:ind w:left="58"/>
              <w:jc w:val="center"/>
            </w:pPr>
            <w:r>
              <w:rPr>
                <w:rFonts w:ascii="Tahoma" w:eastAsia="Tahoma" w:hAnsi="Tahoma" w:cs="Tahoma"/>
              </w:rPr>
              <w:t xml:space="preserve">H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C44" w14:textId="77777777" w:rsidR="000417C4" w:rsidRDefault="00A16D8E">
            <w:pPr>
              <w:ind w:left="62"/>
              <w:jc w:val="center"/>
            </w:pPr>
            <w:r>
              <w:rPr>
                <w:rFonts w:ascii="Tahoma" w:eastAsia="Tahoma" w:hAnsi="Tahoma" w:cs="Tahoma"/>
              </w:rPr>
              <w:t xml:space="preserve">Medium (M) </w:t>
            </w:r>
          </w:p>
        </w:tc>
      </w:tr>
      <w:tr w:rsidR="000417C4" w14:paraId="3D46AFE8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FD700" w14:textId="77777777" w:rsidR="000417C4" w:rsidRDefault="000417C4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14:paraId="4B081775" w14:textId="77777777" w:rsidR="000417C4" w:rsidRDefault="00A16D8E">
            <w:pPr>
              <w:ind w:left="130"/>
            </w:pPr>
            <w:r>
              <w:rPr>
                <w:rFonts w:ascii="Tahoma" w:eastAsia="Tahoma" w:hAnsi="Tahoma" w:cs="Tahoma"/>
                <w:b/>
              </w:rPr>
              <w:t xml:space="preserve">Severe: </w:t>
            </w:r>
            <w:r>
              <w:rPr>
                <w:rFonts w:ascii="Tahoma" w:eastAsia="Tahoma" w:hAnsi="Tahoma" w:cs="Tahoma"/>
              </w:rPr>
              <w:t xml:space="preserve">Causes physical injury or illness requiring first aid.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B21B" w14:textId="77777777" w:rsidR="000417C4" w:rsidRDefault="00A16D8E">
            <w:pPr>
              <w:ind w:left="61"/>
              <w:jc w:val="center"/>
            </w:pPr>
            <w:r>
              <w:rPr>
                <w:rFonts w:ascii="Tahoma" w:eastAsia="Tahoma" w:hAnsi="Tahoma" w:cs="Tahoma"/>
              </w:rPr>
              <w:t xml:space="preserve">H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7E0B" w14:textId="77777777" w:rsidR="000417C4" w:rsidRDefault="00A16D8E">
            <w:pPr>
              <w:ind w:left="60"/>
              <w:jc w:val="center"/>
            </w:pPr>
            <w:r>
              <w:rPr>
                <w:rFonts w:ascii="Tahoma" w:eastAsia="Tahoma" w:hAnsi="Tahoma" w:cs="Tahoma"/>
              </w:rPr>
              <w:t xml:space="preserve">M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235E" w14:textId="77777777" w:rsidR="000417C4" w:rsidRDefault="00A16D8E">
            <w:pPr>
              <w:ind w:left="62"/>
              <w:jc w:val="center"/>
            </w:pPr>
            <w:r>
              <w:rPr>
                <w:rFonts w:ascii="Tahoma" w:eastAsia="Tahoma" w:hAnsi="Tahoma" w:cs="Tahoma"/>
              </w:rPr>
              <w:t xml:space="preserve">Low (L) </w:t>
            </w:r>
          </w:p>
        </w:tc>
      </w:tr>
      <w:tr w:rsidR="000417C4" w14:paraId="689B3604" w14:textId="77777777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25A8" w14:textId="77777777" w:rsidR="000417C4" w:rsidRDefault="000417C4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vAlign w:val="center"/>
          </w:tcPr>
          <w:p w14:paraId="67CC77B8" w14:textId="77777777" w:rsidR="000417C4" w:rsidRDefault="00A16D8E">
            <w:pPr>
              <w:ind w:left="61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Minor: </w:t>
            </w:r>
            <w:r>
              <w:rPr>
                <w:rFonts w:ascii="Tahoma" w:eastAsia="Tahoma" w:hAnsi="Tahoma" w:cs="Tahoma"/>
              </w:rPr>
              <w:t xml:space="preserve">Causes physical or emotional discomfort.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B7F2" w14:textId="77777777" w:rsidR="000417C4" w:rsidRDefault="00A16D8E">
            <w:pPr>
              <w:ind w:left="63"/>
              <w:jc w:val="center"/>
            </w:pPr>
            <w:r>
              <w:rPr>
                <w:rFonts w:ascii="Tahoma" w:eastAsia="Tahoma" w:hAnsi="Tahoma" w:cs="Tahoma"/>
              </w:rPr>
              <w:t xml:space="preserve">M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7A2F" w14:textId="77777777" w:rsidR="000417C4" w:rsidRDefault="00A16D8E">
            <w:pPr>
              <w:ind w:left="57"/>
              <w:jc w:val="center"/>
            </w:pPr>
            <w:r>
              <w:rPr>
                <w:rFonts w:ascii="Tahoma" w:eastAsia="Tahoma" w:hAnsi="Tahoma" w:cs="Tahoma"/>
              </w:rPr>
              <w:t xml:space="preserve">L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2A8D" w14:textId="77777777" w:rsidR="000417C4" w:rsidRDefault="00A16D8E">
            <w:pPr>
              <w:ind w:left="59"/>
              <w:jc w:val="center"/>
            </w:pPr>
            <w:r>
              <w:rPr>
                <w:rFonts w:ascii="Tahoma" w:eastAsia="Tahoma" w:hAnsi="Tahoma" w:cs="Tahoma"/>
              </w:rPr>
              <w:t xml:space="preserve">L </w:t>
            </w:r>
          </w:p>
        </w:tc>
      </w:tr>
    </w:tbl>
    <w:p w14:paraId="25742CA5" w14:textId="77777777" w:rsidR="000417C4" w:rsidRDefault="00A16D8E">
      <w:pPr>
        <w:spacing w:after="315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14:paraId="74E16CB6" w14:textId="77777777" w:rsidR="000417C4" w:rsidRDefault="00A16D8E">
      <w:pPr>
        <w:spacing w:after="0" w:line="450" w:lineRule="auto"/>
        <w:ind w:right="10411"/>
      </w:pPr>
      <w:r>
        <w:rPr>
          <w:rFonts w:ascii="Arial" w:eastAsia="Arial" w:hAnsi="Arial" w:cs="Arial"/>
          <w:sz w:val="20"/>
        </w:rPr>
        <w:t xml:space="preserve">  </w:t>
      </w:r>
    </w:p>
    <w:p w14:paraId="071479DB" w14:textId="77777777" w:rsidR="000417C4" w:rsidRDefault="000417C4">
      <w:pPr>
        <w:spacing w:after="0"/>
        <w:ind w:left="-1440" w:right="11907"/>
      </w:pPr>
    </w:p>
    <w:tbl>
      <w:tblPr>
        <w:tblStyle w:val="TableGrid"/>
        <w:tblW w:w="14512" w:type="dxa"/>
        <w:tblInd w:w="-276" w:type="dxa"/>
        <w:tblCellMar>
          <w:top w:w="161" w:type="dxa"/>
          <w:bottom w:w="7" w:type="dxa"/>
          <w:right w:w="3" w:type="dxa"/>
        </w:tblCellMar>
        <w:tblLook w:val="04A0" w:firstRow="1" w:lastRow="0" w:firstColumn="1" w:lastColumn="0" w:noHBand="0" w:noVBand="1"/>
      </w:tblPr>
      <w:tblGrid>
        <w:gridCol w:w="1549"/>
        <w:gridCol w:w="1136"/>
        <w:gridCol w:w="851"/>
        <w:gridCol w:w="4533"/>
        <w:gridCol w:w="3688"/>
        <w:gridCol w:w="1416"/>
        <w:gridCol w:w="1339"/>
      </w:tblGrid>
      <w:tr w:rsidR="000417C4" w14:paraId="69D7DB19" w14:textId="77777777">
        <w:trPr>
          <w:trHeight w:val="154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793843A" w14:textId="77777777" w:rsidR="000417C4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lastRenderedPageBreak/>
              <w:t xml:space="preserve">Hazard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1446B5B" w14:textId="77777777" w:rsidR="000417C4" w:rsidRDefault="00A16D8E">
            <w:pPr>
              <w:ind w:left="82" w:right="14" w:firstLine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Who may be harmed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28D74412" w14:textId="77777777" w:rsidR="000417C4" w:rsidRDefault="00A16D8E">
            <w:pPr>
              <w:spacing w:after="100" w:line="273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Risk rating </w:t>
            </w:r>
          </w:p>
          <w:p w14:paraId="655B415A" w14:textId="77777777" w:rsidR="000417C4" w:rsidRDefault="00A16D8E">
            <w:pPr>
              <w:spacing w:after="15"/>
              <w:ind w:left="136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>L/M/</w:t>
            </w:r>
          </w:p>
          <w:p w14:paraId="78E6F93A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H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4FF4169D" w14:textId="77777777" w:rsidR="000417C4" w:rsidRDefault="00A16D8E">
            <w:pPr>
              <w:ind w:left="-31"/>
            </w:pP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  <w:p w14:paraId="62145847" w14:textId="77777777" w:rsidR="000417C4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Existing controls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418B946E" w14:textId="77777777" w:rsidR="000417C4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Further action required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22CA045F" w14:textId="77777777" w:rsidR="000417C4" w:rsidRDefault="00A16D8E">
            <w:pPr>
              <w:ind w:left="65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Assigned to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B168422" w14:textId="77777777" w:rsidR="000417C4" w:rsidRDefault="00A16D8E">
            <w:pPr>
              <w:ind w:left="77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Completed </w:t>
            </w:r>
          </w:p>
        </w:tc>
      </w:tr>
      <w:tr w:rsidR="000417C4" w14:paraId="1D2AF49A" w14:textId="77777777">
        <w:trPr>
          <w:trHeight w:val="516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8FD4A9E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Insufficient awareness of school procedures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8243E87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Staff and pupils </w:t>
            </w:r>
            <w:r>
              <w:rPr>
                <w:rFonts w:ascii="Tahoma" w:eastAsia="Tahoma" w:hAnsi="Tahoma" w:cs="Tahoma"/>
                <w:color w:val="FFD00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17FA48D" w14:textId="77777777" w:rsidR="000417C4" w:rsidRDefault="00A16D8E">
            <w:pPr>
              <w:ind w:left="1"/>
              <w:jc w:val="center"/>
            </w:pP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color w:val="FFD006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bottom"/>
          </w:tcPr>
          <w:p w14:paraId="08D87118" w14:textId="77777777" w:rsidR="000417C4" w:rsidRDefault="00A16D8E">
            <w:pPr>
              <w:numPr>
                <w:ilvl w:val="0"/>
                <w:numId w:val="1"/>
              </w:numPr>
              <w:spacing w:after="130" w:line="274" w:lineRule="auto"/>
              <w:ind w:right="94" w:hanging="281"/>
            </w:pPr>
            <w:r>
              <w:rPr>
                <w:rFonts w:ascii="Tahoma" w:eastAsia="Tahoma" w:hAnsi="Tahoma" w:cs="Tahoma"/>
              </w:rPr>
              <w:t xml:space="preserve">The school has a Prevent Duty Policy and Child Protection and Safeguarding Policy in place with clear procedures for protecting pupils at risk of radicalisation and which all staff understand.  </w:t>
            </w:r>
          </w:p>
          <w:p w14:paraId="72775E36" w14:textId="77777777" w:rsidR="000417C4" w:rsidRDefault="00A16D8E">
            <w:pPr>
              <w:numPr>
                <w:ilvl w:val="0"/>
                <w:numId w:val="1"/>
              </w:numPr>
              <w:spacing w:after="125" w:line="277" w:lineRule="auto"/>
              <w:ind w:right="94" w:hanging="281"/>
            </w:pPr>
            <w:r>
              <w:rPr>
                <w:rFonts w:ascii="Tahoma" w:eastAsia="Tahoma" w:hAnsi="Tahoma" w:cs="Tahoma"/>
              </w:rPr>
              <w:t xml:space="preserve">School staff have regard for the following legislation and guidance: </w:t>
            </w:r>
          </w:p>
          <w:p w14:paraId="68663C2B" w14:textId="77777777" w:rsidR="000417C4" w:rsidRDefault="00A16D8E">
            <w:pPr>
              <w:numPr>
                <w:ilvl w:val="1"/>
                <w:numId w:val="1"/>
              </w:numPr>
              <w:spacing w:after="23"/>
              <w:ind w:hanging="360"/>
            </w:pPr>
            <w:r>
              <w:rPr>
                <w:rFonts w:ascii="Tahoma" w:eastAsia="Tahoma" w:hAnsi="Tahoma" w:cs="Tahoma"/>
              </w:rPr>
              <w:t xml:space="preserve">Counter-Terrorism and Security </w:t>
            </w:r>
          </w:p>
          <w:p w14:paraId="351F35E2" w14:textId="77777777" w:rsidR="000417C4" w:rsidRDefault="00A16D8E">
            <w:pPr>
              <w:spacing w:after="145"/>
              <w:ind w:left="1136"/>
            </w:pPr>
            <w:r>
              <w:rPr>
                <w:rFonts w:ascii="Tahoma" w:eastAsia="Tahoma" w:hAnsi="Tahoma" w:cs="Tahoma"/>
              </w:rPr>
              <w:t xml:space="preserve">Act 2015 </w:t>
            </w:r>
          </w:p>
          <w:p w14:paraId="0962E709" w14:textId="77777777" w:rsidR="000417C4" w:rsidRDefault="00A16D8E">
            <w:pPr>
              <w:numPr>
                <w:ilvl w:val="1"/>
                <w:numId w:val="1"/>
              </w:numPr>
              <w:spacing w:after="127" w:line="276" w:lineRule="auto"/>
              <w:ind w:hanging="360"/>
            </w:pPr>
            <w:r>
              <w:rPr>
                <w:rFonts w:ascii="Tahoma" w:eastAsia="Tahoma" w:hAnsi="Tahoma" w:cs="Tahoma"/>
              </w:rPr>
              <w:t xml:space="preserve">DfE (2015) ‘The Prevent duty: Departmental advice for schools and childcare providers’ </w:t>
            </w:r>
          </w:p>
          <w:p w14:paraId="32460622" w14:textId="77777777" w:rsidR="000417C4" w:rsidRDefault="00A16D8E">
            <w:pPr>
              <w:numPr>
                <w:ilvl w:val="1"/>
                <w:numId w:val="1"/>
              </w:numPr>
              <w:spacing w:after="93" w:line="279" w:lineRule="auto"/>
              <w:ind w:hanging="360"/>
            </w:pPr>
            <w:r>
              <w:rPr>
                <w:rFonts w:ascii="Tahoma" w:eastAsia="Tahoma" w:hAnsi="Tahoma" w:cs="Tahoma"/>
              </w:rPr>
              <w:t xml:space="preserve">DfE (2022) ‘Keeping children safe in education 2022’ </w:t>
            </w:r>
          </w:p>
          <w:p w14:paraId="4366133A" w14:textId="77777777" w:rsidR="000417C4" w:rsidRDefault="00A16D8E">
            <w:pPr>
              <w:ind w:left="58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bottom"/>
          </w:tcPr>
          <w:p w14:paraId="3DFC7FD9" w14:textId="77777777" w:rsidR="000417C4" w:rsidRDefault="00A16D8E" w:rsidP="007D0912">
            <w:pPr>
              <w:numPr>
                <w:ilvl w:val="0"/>
                <w:numId w:val="2"/>
              </w:numPr>
              <w:spacing w:after="126" w:line="275" w:lineRule="auto"/>
              <w:ind w:right="141" w:hanging="283"/>
            </w:pPr>
            <w:r>
              <w:rPr>
                <w:rFonts w:ascii="Tahoma" w:eastAsia="Tahoma" w:hAnsi="Tahoma" w:cs="Tahoma"/>
              </w:rPr>
              <w:t xml:space="preserve">Prevent training is completed annually by all staff and volunteers.  </w:t>
            </w:r>
          </w:p>
          <w:p w14:paraId="1AC17144" w14:textId="2445EC8A" w:rsidR="000417C4" w:rsidRDefault="00A16D8E" w:rsidP="007D0912">
            <w:pPr>
              <w:numPr>
                <w:ilvl w:val="0"/>
                <w:numId w:val="2"/>
              </w:numPr>
              <w:spacing w:after="130" w:line="275" w:lineRule="auto"/>
              <w:ind w:right="141" w:hanging="283"/>
            </w:pPr>
            <w:r>
              <w:rPr>
                <w:rFonts w:ascii="Tahoma" w:eastAsia="Tahoma" w:hAnsi="Tahoma" w:cs="Tahoma"/>
              </w:rPr>
              <w:t xml:space="preserve">Links and support from the Local Prevent Officer continue to be maintained to ensure awareness of local issues.  </w:t>
            </w:r>
          </w:p>
          <w:p w14:paraId="0A22F17B" w14:textId="77777777" w:rsidR="000417C4" w:rsidRDefault="00A16D8E" w:rsidP="007D0912">
            <w:pPr>
              <w:numPr>
                <w:ilvl w:val="0"/>
                <w:numId w:val="2"/>
              </w:numPr>
              <w:spacing w:after="99" w:line="274" w:lineRule="auto"/>
              <w:ind w:right="141" w:hanging="283"/>
            </w:pPr>
            <w:r>
              <w:rPr>
                <w:rFonts w:ascii="Tahoma" w:eastAsia="Tahoma" w:hAnsi="Tahoma" w:cs="Tahoma"/>
              </w:rPr>
              <w:t xml:space="preserve">Local Prevent Officer updates and newsletters are disseminated to staff. </w:t>
            </w:r>
          </w:p>
          <w:p w14:paraId="7996C2DD" w14:textId="77777777" w:rsidR="000417C4" w:rsidRDefault="00A16D8E">
            <w:pPr>
              <w:ind w:left="56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7BE878E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>DSL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B395AF5" w14:textId="77777777" w:rsidR="000E7E53" w:rsidRPr="000E7E53" w:rsidRDefault="000E7E53" w:rsidP="007D0912">
            <w:pPr>
              <w:ind w:left="5"/>
              <w:jc w:val="center"/>
              <w:rPr>
                <w:rFonts w:ascii="Tahoma" w:eastAsia="Tahoma" w:hAnsi="Tahoma" w:cs="Tahoma"/>
                <w:color w:val="auto"/>
              </w:rPr>
            </w:pPr>
            <w:r w:rsidRPr="000E7E53">
              <w:rPr>
                <w:rFonts w:ascii="Tahoma" w:eastAsia="Tahoma" w:hAnsi="Tahoma" w:cs="Tahoma"/>
                <w:color w:val="auto"/>
              </w:rPr>
              <w:t xml:space="preserve">Prevent HT training Jan25 </w:t>
            </w:r>
          </w:p>
          <w:p w14:paraId="78A45099" w14:textId="77777777" w:rsidR="000E7E53" w:rsidRPr="000E7E53" w:rsidRDefault="000E7E53" w:rsidP="007D0912">
            <w:pPr>
              <w:ind w:left="5"/>
              <w:jc w:val="center"/>
              <w:rPr>
                <w:rFonts w:ascii="Tahoma" w:eastAsia="Tahoma" w:hAnsi="Tahoma" w:cs="Tahoma"/>
                <w:color w:val="auto"/>
              </w:rPr>
            </w:pPr>
          </w:p>
          <w:p w14:paraId="53632262" w14:textId="31D5B379" w:rsidR="000417C4" w:rsidRDefault="000E7E53" w:rsidP="007D0912">
            <w:pPr>
              <w:ind w:left="5"/>
              <w:jc w:val="center"/>
            </w:pPr>
            <w:r w:rsidRPr="000E7E53">
              <w:rPr>
                <w:rFonts w:ascii="Tahoma" w:eastAsia="Tahoma" w:hAnsi="Tahoma" w:cs="Tahoma"/>
                <w:color w:val="auto"/>
              </w:rPr>
              <w:t xml:space="preserve">Prevent staff refresher DFE training </w:t>
            </w:r>
            <w:proofErr w:type="spellStart"/>
            <w:r w:rsidRPr="000E7E53">
              <w:rPr>
                <w:rFonts w:ascii="Tahoma" w:eastAsia="Tahoma" w:hAnsi="Tahoma" w:cs="Tahoma"/>
                <w:color w:val="auto"/>
              </w:rPr>
              <w:t>Spr</w:t>
            </w:r>
            <w:proofErr w:type="spellEnd"/>
            <w:r w:rsidRPr="000E7E53">
              <w:rPr>
                <w:rFonts w:ascii="Tahoma" w:eastAsia="Tahoma" w:hAnsi="Tahoma" w:cs="Tahoma"/>
                <w:color w:val="auto"/>
              </w:rPr>
              <w:t xml:space="preserve"> term25</w:t>
            </w:r>
          </w:p>
        </w:tc>
      </w:tr>
      <w:tr w:rsidR="000417C4" w14:paraId="108A8A21" w14:textId="77777777">
        <w:trPr>
          <w:trHeight w:val="3579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67A1C" w14:textId="77777777" w:rsidR="000417C4" w:rsidRDefault="00A16D8E">
            <w:pPr>
              <w:ind w:left="61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 xml:space="preserve">Vulnerable pupils not being identified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7468E" w14:textId="77777777" w:rsidR="000417C4" w:rsidRDefault="00A16D8E">
            <w:pPr>
              <w:ind w:left="3"/>
              <w:jc w:val="center"/>
            </w:pPr>
            <w:r>
              <w:rPr>
                <w:rFonts w:ascii="Tahoma" w:eastAsia="Tahoma" w:hAnsi="Tahoma" w:cs="Tahoma"/>
              </w:rPr>
              <w:t xml:space="preserve">Pupils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AB33E" w14:textId="77777777" w:rsidR="000417C4" w:rsidRDefault="00A16D8E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B1C86" w14:textId="77777777" w:rsidR="000417C4" w:rsidRDefault="00A16D8E">
            <w:pPr>
              <w:spacing w:after="129" w:line="274" w:lineRule="auto"/>
              <w:ind w:left="415" w:right="69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All staff and governors undertake Prevent and child protection and safeguarding training which covers the following: </w:t>
            </w:r>
          </w:p>
          <w:p w14:paraId="68623A10" w14:textId="77777777" w:rsidR="000417C4" w:rsidRDefault="00A16D8E">
            <w:pPr>
              <w:numPr>
                <w:ilvl w:val="0"/>
                <w:numId w:val="3"/>
              </w:numPr>
              <w:spacing w:after="123" w:line="279" w:lineRule="auto"/>
              <w:ind w:right="21" w:hanging="360"/>
            </w:pPr>
            <w:r>
              <w:rPr>
                <w:rFonts w:ascii="Tahoma" w:eastAsia="Tahoma" w:hAnsi="Tahoma" w:cs="Tahoma"/>
              </w:rPr>
              <w:t xml:space="preserve">How to identify pupils who may be vulnerable to radicalisation </w:t>
            </w:r>
          </w:p>
          <w:p w14:paraId="1B5A5B8B" w14:textId="77777777" w:rsidR="000417C4" w:rsidRDefault="00A16D8E">
            <w:pPr>
              <w:numPr>
                <w:ilvl w:val="0"/>
                <w:numId w:val="3"/>
              </w:numPr>
              <w:spacing w:after="154"/>
              <w:ind w:right="21" w:hanging="360"/>
            </w:pPr>
            <w:r>
              <w:rPr>
                <w:rFonts w:ascii="Tahoma" w:eastAsia="Tahoma" w:hAnsi="Tahoma" w:cs="Tahoma"/>
              </w:rPr>
              <w:t xml:space="preserve">How to challenge extremist ideas </w:t>
            </w:r>
          </w:p>
          <w:p w14:paraId="7476B444" w14:textId="77777777" w:rsidR="000417C4" w:rsidRDefault="00A16D8E">
            <w:pPr>
              <w:numPr>
                <w:ilvl w:val="0"/>
                <w:numId w:val="3"/>
              </w:numPr>
              <w:spacing w:line="279" w:lineRule="auto"/>
              <w:ind w:right="21" w:hanging="360"/>
            </w:pPr>
            <w:r>
              <w:rPr>
                <w:rFonts w:ascii="Tahoma" w:eastAsia="Tahoma" w:hAnsi="Tahoma" w:cs="Tahoma"/>
              </w:rPr>
              <w:t xml:space="preserve">When it is appropriate to make a referral to the Channel </w:t>
            </w:r>
          </w:p>
          <w:p w14:paraId="08EE8D91" w14:textId="77777777" w:rsidR="000417C4" w:rsidRDefault="00A16D8E">
            <w:pPr>
              <w:ind w:left="1138"/>
            </w:pPr>
            <w:r>
              <w:rPr>
                <w:rFonts w:ascii="Tahoma" w:eastAsia="Tahoma" w:hAnsi="Tahoma" w:cs="Tahoma"/>
              </w:rPr>
              <w:t xml:space="preserve">programme 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9A6B4" w14:textId="77777777" w:rsidR="000417C4" w:rsidRDefault="00A16D8E" w:rsidP="007D0912">
            <w:pPr>
              <w:numPr>
                <w:ilvl w:val="0"/>
                <w:numId w:val="4"/>
              </w:numPr>
              <w:spacing w:after="127" w:line="274" w:lineRule="auto"/>
              <w:ind w:right="141" w:hanging="283"/>
            </w:pPr>
            <w:r>
              <w:rPr>
                <w:rFonts w:ascii="Tahoma" w:eastAsia="Tahoma" w:hAnsi="Tahoma" w:cs="Tahoma"/>
              </w:rPr>
              <w:t xml:space="preserve">Prevent Training is completed annually and is part of induction for new staff, volunteers and Governors </w:t>
            </w:r>
          </w:p>
          <w:p w14:paraId="673D159D" w14:textId="77777777" w:rsidR="000417C4" w:rsidRDefault="00A16D8E" w:rsidP="007D0912">
            <w:pPr>
              <w:numPr>
                <w:ilvl w:val="0"/>
                <w:numId w:val="4"/>
              </w:numPr>
              <w:spacing w:after="129" w:line="275" w:lineRule="auto"/>
              <w:ind w:right="141" w:hanging="283"/>
            </w:pPr>
            <w:r>
              <w:rPr>
                <w:rFonts w:ascii="Tahoma" w:eastAsia="Tahoma" w:hAnsi="Tahoma" w:cs="Tahoma"/>
              </w:rPr>
              <w:t xml:space="preserve">Newsletters are distributed when received from the Derby City Prevent Team  </w:t>
            </w:r>
          </w:p>
          <w:p w14:paraId="2D731A27" w14:textId="2B468F48" w:rsidR="000417C4" w:rsidRDefault="007D0912" w:rsidP="007D0912">
            <w:pPr>
              <w:numPr>
                <w:ilvl w:val="0"/>
                <w:numId w:val="4"/>
              </w:numPr>
              <w:ind w:right="141" w:hanging="283"/>
            </w:pPr>
            <w:r>
              <w:rPr>
                <w:rFonts w:ascii="Tahoma" w:eastAsia="Tahoma" w:hAnsi="Tahoma" w:cs="Tahoma"/>
              </w:rPr>
              <w:t xml:space="preserve">Staff </w:t>
            </w:r>
            <w:r w:rsidR="00A16D8E">
              <w:rPr>
                <w:rFonts w:ascii="Tahoma" w:eastAsia="Tahoma" w:hAnsi="Tahoma" w:cs="Tahoma"/>
              </w:rPr>
              <w:t xml:space="preserve">Briefings </w:t>
            </w:r>
            <w:r w:rsidR="00A16D8E" w:rsidRPr="007D0912">
              <w:rPr>
                <w:rFonts w:ascii="Tahoma" w:eastAsia="Tahoma" w:hAnsi="Tahoma" w:cs="Tahoma"/>
              </w:rPr>
              <w:t xml:space="preserve">cover </w:t>
            </w:r>
          </w:p>
          <w:p w14:paraId="696F4137" w14:textId="77777777" w:rsidR="000417C4" w:rsidRDefault="00A16D8E" w:rsidP="007D0912">
            <w:pPr>
              <w:ind w:left="4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Prevent Issues around the local area </w:t>
            </w:r>
            <w:r w:rsidR="007D0912">
              <w:rPr>
                <w:rFonts w:ascii="Tahoma" w:eastAsia="Tahoma" w:hAnsi="Tahoma" w:cs="Tahoma"/>
              </w:rPr>
              <w:t>when highlighted</w:t>
            </w:r>
          </w:p>
          <w:p w14:paraId="33BF1625" w14:textId="6FB76374" w:rsidR="007D0912" w:rsidRDefault="007D0912" w:rsidP="007D0912">
            <w:pPr>
              <w:ind w:left="414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6A53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>DSL</w:t>
            </w:r>
            <w:r>
              <w:rPr>
                <w:rFonts w:ascii="Tahoma" w:eastAsia="Tahoma" w:hAnsi="Tahoma" w:cs="Tahoma"/>
                <w:b/>
                <w:color w:val="FF6900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8C6AC" w14:textId="2BFBA360" w:rsidR="000417C4" w:rsidRDefault="007D0912" w:rsidP="007D0912">
            <w:pPr>
              <w:ind w:left="197"/>
            </w:pPr>
            <w:r>
              <w:rPr>
                <w:rFonts w:ascii="Tahoma" w:eastAsia="Tahoma" w:hAnsi="Tahoma" w:cs="Tahoma"/>
              </w:rPr>
              <w:t>On-going</w:t>
            </w:r>
            <w:r w:rsidR="00A16D8E"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</w:tr>
    </w:tbl>
    <w:p w14:paraId="2DE1DF11" w14:textId="452C1301" w:rsidR="000417C4" w:rsidRDefault="000417C4">
      <w:pPr>
        <w:spacing w:after="0"/>
        <w:ind w:left="-1440" w:right="11907"/>
      </w:pPr>
    </w:p>
    <w:p w14:paraId="46E1DAEA" w14:textId="182FFE5D" w:rsidR="007D0912" w:rsidRDefault="007D0912">
      <w:pPr>
        <w:spacing w:after="0"/>
        <w:ind w:left="-1440" w:right="11907"/>
      </w:pPr>
    </w:p>
    <w:p w14:paraId="043E03A4" w14:textId="2EC1D549" w:rsidR="007D0912" w:rsidRDefault="007D0912">
      <w:pPr>
        <w:spacing w:after="0"/>
        <w:ind w:left="-1440" w:right="11907"/>
      </w:pPr>
    </w:p>
    <w:p w14:paraId="5D201B19" w14:textId="29D4F27B" w:rsidR="007D0912" w:rsidRDefault="007D0912">
      <w:pPr>
        <w:spacing w:after="0"/>
        <w:ind w:left="-1440" w:right="11907"/>
      </w:pPr>
    </w:p>
    <w:p w14:paraId="696722B6" w14:textId="6BCAFDCC" w:rsidR="007D0912" w:rsidRDefault="007D0912">
      <w:pPr>
        <w:spacing w:after="0"/>
        <w:ind w:left="-1440" w:right="11907"/>
      </w:pPr>
    </w:p>
    <w:p w14:paraId="657776BD" w14:textId="78CBA703" w:rsidR="007D0912" w:rsidRDefault="007D0912">
      <w:pPr>
        <w:spacing w:after="0"/>
        <w:ind w:left="-1440" w:right="11907"/>
      </w:pPr>
    </w:p>
    <w:p w14:paraId="37D30B99" w14:textId="2BAE4AF8" w:rsidR="007D0912" w:rsidRDefault="007D0912">
      <w:pPr>
        <w:spacing w:after="0"/>
        <w:ind w:left="-1440" w:right="11907"/>
      </w:pPr>
    </w:p>
    <w:p w14:paraId="587EC87C" w14:textId="4E2A80E8" w:rsidR="007D0912" w:rsidRDefault="007D0912">
      <w:pPr>
        <w:spacing w:after="0"/>
        <w:ind w:left="-1440" w:right="11907"/>
      </w:pPr>
    </w:p>
    <w:p w14:paraId="4FA019C6" w14:textId="1B9D7322" w:rsidR="007D0912" w:rsidRDefault="007D0912">
      <w:pPr>
        <w:spacing w:after="0"/>
        <w:ind w:left="-1440" w:right="11907"/>
      </w:pPr>
    </w:p>
    <w:p w14:paraId="0256A052" w14:textId="61C59ADD" w:rsidR="007D0912" w:rsidRDefault="007D0912">
      <w:pPr>
        <w:spacing w:after="0"/>
        <w:ind w:left="-1440" w:right="11907"/>
      </w:pPr>
    </w:p>
    <w:p w14:paraId="74D2E8FF" w14:textId="6F9C993C" w:rsidR="007D0912" w:rsidRDefault="007D0912">
      <w:pPr>
        <w:spacing w:after="0"/>
        <w:ind w:left="-1440" w:right="11907"/>
      </w:pPr>
    </w:p>
    <w:p w14:paraId="65AF7A6C" w14:textId="1E762A10" w:rsidR="007D0912" w:rsidRDefault="007D0912">
      <w:pPr>
        <w:spacing w:after="0"/>
        <w:ind w:left="-1440" w:right="11907"/>
      </w:pPr>
    </w:p>
    <w:p w14:paraId="3638737E" w14:textId="21E53B4C" w:rsidR="007D0912" w:rsidRDefault="007D0912">
      <w:pPr>
        <w:spacing w:after="0"/>
        <w:ind w:left="-1440" w:right="11907"/>
      </w:pPr>
    </w:p>
    <w:p w14:paraId="7220846F" w14:textId="68203F2B" w:rsidR="007D0912" w:rsidRDefault="007D0912">
      <w:pPr>
        <w:spacing w:after="0"/>
        <w:ind w:left="-1440" w:right="11907"/>
      </w:pPr>
    </w:p>
    <w:p w14:paraId="382450C7" w14:textId="7A215378" w:rsidR="007D0912" w:rsidRDefault="007D0912">
      <w:pPr>
        <w:spacing w:after="0"/>
        <w:ind w:left="-1440" w:right="11907"/>
      </w:pPr>
    </w:p>
    <w:p w14:paraId="6B8C1874" w14:textId="3B617C3D" w:rsidR="007D0912" w:rsidRDefault="007D0912">
      <w:pPr>
        <w:spacing w:after="0"/>
        <w:ind w:left="-1440" w:right="11907"/>
      </w:pPr>
    </w:p>
    <w:p w14:paraId="25E80355" w14:textId="7CF7F47A" w:rsidR="007D0912" w:rsidRDefault="007D0912">
      <w:pPr>
        <w:spacing w:after="0"/>
        <w:ind w:left="-1440" w:right="11907"/>
      </w:pPr>
    </w:p>
    <w:p w14:paraId="4F6AF43D" w14:textId="6085EF29" w:rsidR="007D0912" w:rsidRDefault="007D0912">
      <w:pPr>
        <w:spacing w:after="0"/>
        <w:ind w:left="-1440" w:right="11907"/>
      </w:pPr>
    </w:p>
    <w:p w14:paraId="0D34D70F" w14:textId="77777777" w:rsidR="007D0912" w:rsidRDefault="007D0912">
      <w:pPr>
        <w:spacing w:after="0"/>
        <w:ind w:left="-1440" w:right="11907"/>
      </w:pPr>
    </w:p>
    <w:tbl>
      <w:tblPr>
        <w:tblStyle w:val="TableGrid"/>
        <w:tblW w:w="14512" w:type="dxa"/>
        <w:tblInd w:w="-276" w:type="dxa"/>
        <w:tblCellMar>
          <w:top w:w="64" w:type="dxa"/>
          <w:right w:w="3" w:type="dxa"/>
        </w:tblCellMar>
        <w:tblLook w:val="04A0" w:firstRow="1" w:lastRow="0" w:firstColumn="1" w:lastColumn="0" w:noHBand="0" w:noVBand="1"/>
      </w:tblPr>
      <w:tblGrid>
        <w:gridCol w:w="1549"/>
        <w:gridCol w:w="1136"/>
        <w:gridCol w:w="851"/>
        <w:gridCol w:w="4533"/>
        <w:gridCol w:w="3688"/>
        <w:gridCol w:w="1416"/>
        <w:gridCol w:w="1339"/>
      </w:tblGrid>
      <w:tr w:rsidR="000417C4" w14:paraId="5AA2467F" w14:textId="77777777">
        <w:trPr>
          <w:trHeight w:val="153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4D37692A" w14:textId="77777777" w:rsidR="000417C4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lastRenderedPageBreak/>
              <w:t xml:space="preserve">Hazard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1CA4FDD" w14:textId="77777777" w:rsidR="000417C4" w:rsidRDefault="00A16D8E">
            <w:pPr>
              <w:ind w:left="82" w:right="14" w:firstLine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Who may be harmed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2966C8CC" w14:textId="77777777" w:rsidR="000417C4" w:rsidRDefault="00A16D8E">
            <w:pPr>
              <w:spacing w:after="100" w:line="273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Risk rating </w:t>
            </w:r>
          </w:p>
          <w:p w14:paraId="67320915" w14:textId="77777777" w:rsidR="000417C4" w:rsidRDefault="00A16D8E">
            <w:pPr>
              <w:spacing w:after="15"/>
              <w:ind w:left="136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>L/M/</w:t>
            </w:r>
          </w:p>
          <w:p w14:paraId="059355B5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H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004BA386" w14:textId="77777777" w:rsidR="000417C4" w:rsidRDefault="00A16D8E">
            <w:pPr>
              <w:ind w:left="-31"/>
            </w:pP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  <w:p w14:paraId="70CD09F1" w14:textId="77777777" w:rsidR="000417C4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Existing controls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05036096" w14:textId="77777777" w:rsidR="000417C4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Further action required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D9D09EB" w14:textId="77777777" w:rsidR="000417C4" w:rsidRDefault="00A16D8E">
            <w:pPr>
              <w:ind w:left="65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Assigned to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C927BC0" w14:textId="77777777" w:rsidR="000417C4" w:rsidRDefault="00A16D8E">
            <w:pPr>
              <w:ind w:left="77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Completed </w:t>
            </w:r>
          </w:p>
        </w:tc>
      </w:tr>
      <w:tr w:rsidR="000417C4" w14:paraId="13C9B317" w14:textId="77777777">
        <w:trPr>
          <w:trHeight w:val="6334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7567F" w14:textId="77777777" w:rsidR="000417C4" w:rsidRDefault="000417C4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103D" w14:textId="77777777" w:rsidR="000417C4" w:rsidRDefault="000417C4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E6A6" w14:textId="77777777" w:rsidR="000417C4" w:rsidRDefault="000417C4"/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5D1F" w14:textId="77777777" w:rsidR="000417C4" w:rsidRDefault="00A16D8E">
            <w:pPr>
              <w:numPr>
                <w:ilvl w:val="0"/>
                <w:numId w:val="5"/>
              </w:numPr>
              <w:spacing w:after="130" w:line="274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The Safeguarding Team undertake specific Prevent awareness training and provides advice and support to other staff on protecting pupils from the risk of radicalisation. </w:t>
            </w:r>
          </w:p>
          <w:p w14:paraId="2DD360E7" w14:textId="77777777" w:rsidR="000417C4" w:rsidRDefault="00A16D8E">
            <w:pPr>
              <w:numPr>
                <w:ilvl w:val="0"/>
                <w:numId w:val="5"/>
              </w:numPr>
              <w:spacing w:after="127" w:line="275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The DSL directs staff as appropriate to undertake National College e-learning modules on Prevent and Channel awareness.  </w:t>
            </w:r>
          </w:p>
          <w:p w14:paraId="21395450" w14:textId="77777777" w:rsidR="000417C4" w:rsidRDefault="00A16D8E">
            <w:pPr>
              <w:numPr>
                <w:ilvl w:val="0"/>
                <w:numId w:val="5"/>
              </w:numPr>
              <w:spacing w:after="129" w:line="275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Staff remain alert to changes in a pupil’s behaviour and indicators that they may be susceptible to extremism. </w:t>
            </w:r>
          </w:p>
          <w:p w14:paraId="2F644519" w14:textId="77777777" w:rsidR="000417C4" w:rsidRDefault="00A16D8E">
            <w:pPr>
              <w:numPr>
                <w:ilvl w:val="0"/>
                <w:numId w:val="5"/>
              </w:numPr>
              <w:spacing w:after="129" w:line="275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Staff use their professional judgement to identify pupils who may be at risk of radicalisation and act proportionately.  </w:t>
            </w:r>
          </w:p>
          <w:p w14:paraId="78BB7771" w14:textId="77777777" w:rsidR="000417C4" w:rsidRPr="007D0912" w:rsidRDefault="00A16D8E">
            <w:pPr>
              <w:numPr>
                <w:ilvl w:val="0"/>
                <w:numId w:val="5"/>
              </w:numPr>
              <w:ind w:hanging="281"/>
            </w:pPr>
            <w:r>
              <w:rPr>
                <w:rFonts w:ascii="Tahoma" w:eastAsia="Tahoma" w:hAnsi="Tahoma" w:cs="Tahoma"/>
              </w:rPr>
              <w:t xml:space="preserve">The DSL uses the CPOMS system </w:t>
            </w:r>
            <w:r w:rsidR="007D0912">
              <w:rPr>
                <w:rFonts w:ascii="Tahoma" w:eastAsia="Tahoma" w:hAnsi="Tahoma" w:cs="Tahoma"/>
              </w:rPr>
              <w:t>to maintain</w:t>
            </w:r>
            <w:r>
              <w:rPr>
                <w:rFonts w:ascii="Tahoma" w:eastAsia="Tahoma" w:hAnsi="Tahoma" w:cs="Tahoma"/>
              </w:rPr>
              <w:t xml:space="preserve"> records of all incidents indicating a pupil’s susceptibility to radicalisation and reviews this termly. </w:t>
            </w:r>
          </w:p>
          <w:p w14:paraId="34BBA73A" w14:textId="0255D3EF" w:rsidR="007D0912" w:rsidRPr="007D0912" w:rsidRDefault="007D0912" w:rsidP="007D0912">
            <w:pPr>
              <w:rPr>
                <w:rFonts w:ascii="Tahoma" w:eastAsia="Tahoma" w:hAnsi="Tahoma" w:cs="Tahoma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1910" w14:textId="77777777" w:rsidR="000417C4" w:rsidRDefault="000417C4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4F1C" w14:textId="77777777" w:rsidR="000417C4" w:rsidRDefault="000417C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A5EA" w14:textId="77777777" w:rsidR="000417C4" w:rsidRDefault="000417C4"/>
        </w:tc>
      </w:tr>
      <w:tr w:rsidR="000417C4" w14:paraId="238EC203" w14:textId="77777777">
        <w:trPr>
          <w:trHeight w:val="184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BE82BDC" w14:textId="77777777" w:rsidR="000417C4" w:rsidRDefault="00A16D8E">
            <w:pPr>
              <w:ind w:left="6" w:hanging="6"/>
              <w:jc w:val="center"/>
            </w:pPr>
            <w:r>
              <w:rPr>
                <w:rFonts w:ascii="Tahoma" w:eastAsia="Tahoma" w:hAnsi="Tahoma" w:cs="Tahoma"/>
              </w:rPr>
              <w:t xml:space="preserve">Exposure to extremist content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4E75ABB" w14:textId="77777777" w:rsidR="000417C4" w:rsidRDefault="00A16D8E">
            <w:pPr>
              <w:ind w:left="3"/>
              <w:jc w:val="center"/>
            </w:pPr>
            <w:r>
              <w:rPr>
                <w:rFonts w:ascii="Tahoma" w:eastAsia="Tahoma" w:hAnsi="Tahoma" w:cs="Tahoma"/>
              </w:rPr>
              <w:t xml:space="preserve">Pupils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A90A088" w14:textId="77777777" w:rsidR="000417C4" w:rsidRDefault="00A16D8E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96B7120" w14:textId="77777777" w:rsidR="000417C4" w:rsidRDefault="00A16D8E">
            <w:pPr>
              <w:ind w:left="415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The school has appropriate filtering and monitoring systems in place to limit pupil’s exposure to online risks, including extremist content. 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0A31F20" w14:textId="484C166F" w:rsidR="007D0912" w:rsidRPr="007D0912" w:rsidRDefault="00A16D8E" w:rsidP="007D0912">
            <w:pPr>
              <w:pStyle w:val="ListParagraph"/>
              <w:numPr>
                <w:ilvl w:val="0"/>
                <w:numId w:val="15"/>
              </w:numPr>
              <w:spacing w:after="130" w:line="273" w:lineRule="auto"/>
              <w:rPr>
                <w:rFonts w:ascii="Tahoma" w:eastAsia="Tahoma" w:hAnsi="Tahoma" w:cs="Tahoma"/>
              </w:rPr>
            </w:pPr>
            <w:r w:rsidRPr="007D0912">
              <w:rPr>
                <w:rFonts w:ascii="Tahoma" w:eastAsia="Tahoma" w:hAnsi="Tahoma" w:cs="Tahoma"/>
              </w:rPr>
              <w:t>The governing board reviews the effectiveness of the school’s filtering and monitoring systems.</w:t>
            </w:r>
          </w:p>
          <w:p w14:paraId="3066EC54" w14:textId="77777777" w:rsidR="007D0912" w:rsidRPr="007D0912" w:rsidRDefault="007D0912" w:rsidP="007D0912">
            <w:pPr>
              <w:pStyle w:val="ListParagraph"/>
              <w:numPr>
                <w:ilvl w:val="0"/>
                <w:numId w:val="15"/>
              </w:numPr>
              <w:spacing w:after="130" w:line="273" w:lineRule="auto"/>
            </w:pPr>
            <w:r w:rsidRPr="007D0912">
              <w:rPr>
                <w:rFonts w:ascii="Tahoma" w:eastAsia="Tahoma" w:hAnsi="Tahoma" w:cs="Tahoma"/>
              </w:rPr>
              <w:t>The filtering system in place sends PREVENT alerts to the DSL</w:t>
            </w:r>
          </w:p>
          <w:p w14:paraId="34CE7C6A" w14:textId="4B5403E2" w:rsidR="000417C4" w:rsidRDefault="007D0912" w:rsidP="007D0912">
            <w:pPr>
              <w:pStyle w:val="ListParagraph"/>
              <w:numPr>
                <w:ilvl w:val="0"/>
                <w:numId w:val="15"/>
              </w:numPr>
              <w:spacing w:after="130" w:line="273" w:lineRule="auto"/>
            </w:pPr>
            <w:r>
              <w:rPr>
                <w:rFonts w:ascii="Tahoma" w:eastAsia="Tahoma" w:hAnsi="Tahoma" w:cs="Tahoma"/>
              </w:rPr>
              <w:t xml:space="preserve">SENSO monitoring system sends weekly alerts and picks up all </w:t>
            </w:r>
            <w:r>
              <w:rPr>
                <w:rFonts w:ascii="Tahoma" w:eastAsia="Tahoma" w:hAnsi="Tahoma" w:cs="Tahoma"/>
              </w:rPr>
              <w:lastRenderedPageBreak/>
              <w:t xml:space="preserve">touch typing from pupils in addition to websites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5380316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lastRenderedPageBreak/>
              <w:t>DSL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0DB2E5E" w14:textId="46B8A475" w:rsidR="000417C4" w:rsidRDefault="000E7E53" w:rsidP="000E7E53">
            <w:pPr>
              <w:ind w:left="170"/>
              <w:jc w:val="center"/>
            </w:pPr>
            <w:r>
              <w:rPr>
                <w:rFonts w:ascii="Tahoma" w:eastAsia="Tahoma" w:hAnsi="Tahoma" w:cs="Tahoma"/>
              </w:rPr>
              <w:t>Sept 25</w:t>
            </w:r>
            <w:bookmarkStart w:id="0" w:name="_GoBack"/>
            <w:bookmarkEnd w:id="0"/>
          </w:p>
        </w:tc>
      </w:tr>
    </w:tbl>
    <w:p w14:paraId="36B5BC4A" w14:textId="77777777" w:rsidR="000417C4" w:rsidRDefault="000417C4">
      <w:pPr>
        <w:spacing w:after="0"/>
        <w:ind w:left="-1440" w:right="11907"/>
      </w:pPr>
    </w:p>
    <w:tbl>
      <w:tblPr>
        <w:tblStyle w:val="TableGrid"/>
        <w:tblW w:w="14512" w:type="dxa"/>
        <w:tblInd w:w="-276" w:type="dxa"/>
        <w:tblCellMar>
          <w:top w:w="61" w:type="dxa"/>
          <w:bottom w:w="48" w:type="dxa"/>
          <w:right w:w="3" w:type="dxa"/>
        </w:tblCellMar>
        <w:tblLook w:val="04A0" w:firstRow="1" w:lastRow="0" w:firstColumn="1" w:lastColumn="0" w:noHBand="0" w:noVBand="1"/>
      </w:tblPr>
      <w:tblGrid>
        <w:gridCol w:w="1549"/>
        <w:gridCol w:w="1136"/>
        <w:gridCol w:w="851"/>
        <w:gridCol w:w="4533"/>
        <w:gridCol w:w="3688"/>
        <w:gridCol w:w="1416"/>
        <w:gridCol w:w="1339"/>
      </w:tblGrid>
      <w:tr w:rsidR="000417C4" w14:paraId="4759B870" w14:textId="77777777">
        <w:trPr>
          <w:trHeight w:val="154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5053C7E" w14:textId="77777777" w:rsidR="000417C4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Hazard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4EEB744" w14:textId="77777777" w:rsidR="000417C4" w:rsidRDefault="00A16D8E">
            <w:pPr>
              <w:ind w:left="82" w:right="14" w:firstLine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Who may be harmed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4F99188" w14:textId="77777777" w:rsidR="000417C4" w:rsidRDefault="00A16D8E">
            <w:pPr>
              <w:spacing w:after="100" w:line="273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Risk rating </w:t>
            </w:r>
          </w:p>
          <w:p w14:paraId="6550E279" w14:textId="77777777" w:rsidR="000417C4" w:rsidRDefault="00A16D8E">
            <w:pPr>
              <w:spacing w:after="15"/>
              <w:ind w:left="136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>L/M/</w:t>
            </w:r>
          </w:p>
          <w:p w14:paraId="6B0D3484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H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74A48FC1" w14:textId="77777777" w:rsidR="000417C4" w:rsidRDefault="00A16D8E">
            <w:pPr>
              <w:ind w:left="-31"/>
            </w:pP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  <w:p w14:paraId="682BDD37" w14:textId="77777777" w:rsidR="000417C4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Existing controls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5D27BCA" w14:textId="77777777" w:rsidR="000417C4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Further action required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26E3FB68" w14:textId="77777777" w:rsidR="000417C4" w:rsidRDefault="00A16D8E">
            <w:pPr>
              <w:ind w:left="65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Assigned to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1330848C" w14:textId="77777777" w:rsidR="000417C4" w:rsidRDefault="00A16D8E">
            <w:pPr>
              <w:ind w:left="77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Completed </w:t>
            </w:r>
          </w:p>
        </w:tc>
      </w:tr>
      <w:tr w:rsidR="000417C4" w14:paraId="3EBA12EC" w14:textId="77777777">
        <w:trPr>
          <w:trHeight w:val="368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80588C3" w14:textId="77777777" w:rsidR="000417C4" w:rsidRDefault="000417C4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75C8624" w14:textId="77777777" w:rsidR="000417C4" w:rsidRDefault="000417C4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3930318" w14:textId="77777777" w:rsidR="000417C4" w:rsidRDefault="000417C4"/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19EA9EC4" w14:textId="77777777" w:rsidR="000417C4" w:rsidRDefault="00A16D8E">
            <w:pPr>
              <w:numPr>
                <w:ilvl w:val="0"/>
                <w:numId w:val="6"/>
              </w:numPr>
              <w:spacing w:after="130" w:line="275" w:lineRule="auto"/>
              <w:ind w:right="62" w:hanging="281"/>
            </w:pPr>
            <w:r>
              <w:rPr>
                <w:rFonts w:ascii="Tahoma" w:eastAsia="Tahoma" w:hAnsi="Tahoma" w:cs="Tahoma"/>
              </w:rPr>
              <w:t xml:space="preserve">The Headteacher ensures all teaching staff understand the risks posed by the online activity of extremist groups. </w:t>
            </w:r>
          </w:p>
          <w:p w14:paraId="58D98005" w14:textId="77777777" w:rsidR="000417C4" w:rsidRDefault="00A16D8E">
            <w:pPr>
              <w:numPr>
                <w:ilvl w:val="0"/>
                <w:numId w:val="6"/>
              </w:numPr>
              <w:spacing w:after="129" w:line="275" w:lineRule="auto"/>
              <w:ind w:right="62" w:hanging="281"/>
            </w:pPr>
            <w:r>
              <w:rPr>
                <w:rFonts w:ascii="Tahoma" w:eastAsia="Tahoma" w:hAnsi="Tahoma" w:cs="Tahoma"/>
              </w:rPr>
              <w:t xml:space="preserve">Online safety is integrated into the school’s computing and RSHE curriculum.  </w:t>
            </w:r>
          </w:p>
          <w:p w14:paraId="2B113036" w14:textId="77777777" w:rsidR="000417C4" w:rsidRDefault="00A16D8E">
            <w:pPr>
              <w:numPr>
                <w:ilvl w:val="0"/>
                <w:numId w:val="6"/>
              </w:numPr>
              <w:ind w:right="62" w:hanging="281"/>
            </w:pPr>
            <w:r>
              <w:rPr>
                <w:rFonts w:ascii="Tahoma" w:eastAsia="Tahoma" w:hAnsi="Tahoma" w:cs="Tahoma"/>
              </w:rPr>
              <w:t xml:space="preserve">The school has a Visitor and Guest Speaker policy in place to ensure external speakers and agencies are scrutinised sufficiently and are appropriate to speak to pupils.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D734CC7" w14:textId="77777777" w:rsidR="000417C4" w:rsidRDefault="000417C4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B553ADE" w14:textId="77777777" w:rsidR="000417C4" w:rsidRDefault="000417C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6FC048E9" w14:textId="77777777" w:rsidR="000417C4" w:rsidRDefault="000417C4"/>
        </w:tc>
      </w:tr>
      <w:tr w:rsidR="000417C4" w14:paraId="249BDE73" w14:textId="77777777">
        <w:trPr>
          <w:trHeight w:val="449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C061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lastRenderedPageBreak/>
              <w:t xml:space="preserve">Pupils lacking resilience to radicalisation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4F825" w14:textId="77777777" w:rsidR="000417C4" w:rsidRDefault="00A16D8E">
            <w:pPr>
              <w:ind w:left="3"/>
              <w:jc w:val="center"/>
            </w:pPr>
            <w:r>
              <w:rPr>
                <w:rFonts w:ascii="Tahoma" w:eastAsia="Tahoma" w:hAnsi="Tahoma" w:cs="Tahoma"/>
              </w:rPr>
              <w:t xml:space="preserve">Pupils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720B" w14:textId="77777777" w:rsidR="000417C4" w:rsidRDefault="00A16D8E">
            <w:pPr>
              <w:ind w:left="1"/>
              <w:jc w:val="center"/>
            </w:pP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13D83A" w14:textId="77777777" w:rsidR="000417C4" w:rsidRDefault="00A16D8E">
            <w:pPr>
              <w:numPr>
                <w:ilvl w:val="0"/>
                <w:numId w:val="7"/>
              </w:numPr>
              <w:spacing w:after="131" w:line="273" w:lineRule="auto"/>
              <w:ind w:right="58" w:hanging="281"/>
            </w:pPr>
            <w:r>
              <w:rPr>
                <w:rFonts w:ascii="Tahoma" w:eastAsia="Tahoma" w:hAnsi="Tahoma" w:cs="Tahoma"/>
              </w:rPr>
              <w:t xml:space="preserve">Teaching staff provide a safe environment for debating controversial issues and encourage open debate about different points of views and beliefs. </w:t>
            </w:r>
          </w:p>
          <w:p w14:paraId="465B06CE" w14:textId="77777777" w:rsidR="000417C4" w:rsidRDefault="00A16D8E">
            <w:pPr>
              <w:numPr>
                <w:ilvl w:val="0"/>
                <w:numId w:val="7"/>
              </w:numPr>
              <w:spacing w:after="123"/>
              <w:ind w:right="58" w:hanging="281"/>
            </w:pPr>
            <w:r>
              <w:rPr>
                <w:rFonts w:ascii="Tahoma" w:eastAsia="Tahoma" w:hAnsi="Tahoma" w:cs="Tahoma"/>
              </w:rPr>
              <w:t xml:space="preserve">PSHE lessons are used to: </w:t>
            </w:r>
          </w:p>
          <w:p w14:paraId="2D20EF98" w14:textId="77777777" w:rsidR="000417C4" w:rsidRDefault="00A16D8E">
            <w:pPr>
              <w:numPr>
                <w:ilvl w:val="1"/>
                <w:numId w:val="7"/>
              </w:numPr>
              <w:spacing w:after="122" w:line="279" w:lineRule="auto"/>
              <w:ind w:hanging="360"/>
            </w:pPr>
            <w:r>
              <w:rPr>
                <w:rFonts w:ascii="Tahoma" w:eastAsia="Tahoma" w:hAnsi="Tahoma" w:cs="Tahoma"/>
              </w:rPr>
              <w:t xml:space="preserve">Explore sensitive or controversial issues. </w:t>
            </w:r>
          </w:p>
          <w:p w14:paraId="63945D21" w14:textId="77777777" w:rsidR="000417C4" w:rsidRDefault="00A16D8E">
            <w:pPr>
              <w:numPr>
                <w:ilvl w:val="1"/>
                <w:numId w:val="7"/>
              </w:numPr>
              <w:spacing w:after="126" w:line="276" w:lineRule="auto"/>
              <w:ind w:hanging="360"/>
            </w:pPr>
            <w:r>
              <w:rPr>
                <w:rFonts w:ascii="Tahoma" w:eastAsia="Tahoma" w:hAnsi="Tahoma" w:cs="Tahoma"/>
              </w:rPr>
              <w:t xml:space="preserve">Equip pupils to recognise and manage risks and make safer choices. </w:t>
            </w:r>
          </w:p>
          <w:p w14:paraId="4DC59CB2" w14:textId="77777777" w:rsidR="000417C4" w:rsidRDefault="00A16D8E">
            <w:pPr>
              <w:numPr>
                <w:ilvl w:val="1"/>
                <w:numId w:val="7"/>
              </w:numPr>
              <w:ind w:hanging="360"/>
            </w:pPr>
            <w:r>
              <w:rPr>
                <w:rFonts w:ascii="Tahoma" w:eastAsia="Tahoma" w:hAnsi="Tahoma" w:cs="Tahoma"/>
              </w:rPr>
              <w:t xml:space="preserve">Support pupils to recognise when pressure from others threatens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92D1C" w14:textId="77777777" w:rsidR="000417C4" w:rsidRDefault="00A16D8E" w:rsidP="00A16D8E">
            <w:pPr>
              <w:numPr>
                <w:ilvl w:val="0"/>
                <w:numId w:val="8"/>
              </w:numPr>
              <w:spacing w:after="129" w:line="275" w:lineRule="auto"/>
              <w:ind w:right="142" w:hanging="283"/>
            </w:pPr>
            <w:r>
              <w:rPr>
                <w:rFonts w:ascii="Tahoma" w:eastAsia="Tahoma" w:hAnsi="Tahoma" w:cs="Tahoma"/>
              </w:rPr>
              <w:t xml:space="preserve">Online safety pupil voice to explore sensitive issues to be completed. </w:t>
            </w:r>
          </w:p>
          <w:p w14:paraId="2DE459D9" w14:textId="77777777" w:rsidR="000417C4" w:rsidRDefault="00A16D8E" w:rsidP="00A16D8E">
            <w:pPr>
              <w:numPr>
                <w:ilvl w:val="0"/>
                <w:numId w:val="8"/>
              </w:numPr>
              <w:ind w:right="142" w:hanging="283"/>
            </w:pPr>
            <w:r>
              <w:rPr>
                <w:rFonts w:ascii="Tahoma" w:eastAsia="Tahoma" w:hAnsi="Tahoma" w:cs="Tahoma"/>
              </w:rPr>
              <w:t xml:space="preserve">Pastoral support offered to vulnerable children and to build self-esteem and resilience.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A908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>DSL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C7185" w14:textId="77777777" w:rsidR="000417C4" w:rsidRDefault="00A16D8E">
            <w:pPr>
              <w:ind w:left="5"/>
              <w:jc w:val="center"/>
            </w:pPr>
            <w:r>
              <w:rPr>
                <w:rFonts w:ascii="Tahoma" w:eastAsia="Tahoma" w:hAnsi="Tahoma" w:cs="Tahoma"/>
              </w:rPr>
              <w:t>On-going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</w:tr>
    </w:tbl>
    <w:p w14:paraId="0AB1A12C" w14:textId="1AB15784" w:rsidR="000417C4" w:rsidRDefault="000417C4">
      <w:pPr>
        <w:spacing w:after="0"/>
        <w:ind w:left="-1440" w:right="11907"/>
      </w:pPr>
    </w:p>
    <w:p w14:paraId="20772B43" w14:textId="2BE528D5" w:rsidR="00A16D8E" w:rsidRDefault="00A16D8E">
      <w:pPr>
        <w:spacing w:after="0"/>
        <w:ind w:left="-1440" w:right="11907"/>
      </w:pPr>
    </w:p>
    <w:p w14:paraId="115C43EE" w14:textId="3CD88FA9" w:rsidR="00A16D8E" w:rsidRDefault="00A16D8E">
      <w:pPr>
        <w:spacing w:after="0"/>
        <w:ind w:left="-1440" w:right="11907"/>
      </w:pPr>
    </w:p>
    <w:p w14:paraId="5B0C2986" w14:textId="33D8AED8" w:rsidR="00A16D8E" w:rsidRDefault="00A16D8E">
      <w:pPr>
        <w:spacing w:after="0"/>
        <w:ind w:left="-1440" w:right="11907"/>
      </w:pPr>
    </w:p>
    <w:p w14:paraId="1AB85177" w14:textId="32065909" w:rsidR="00A16D8E" w:rsidRDefault="00A16D8E">
      <w:pPr>
        <w:spacing w:after="0"/>
        <w:ind w:left="-1440" w:right="11907"/>
      </w:pPr>
    </w:p>
    <w:p w14:paraId="38926C63" w14:textId="5433D38B" w:rsidR="00A16D8E" w:rsidRDefault="00A16D8E">
      <w:pPr>
        <w:spacing w:after="0"/>
        <w:ind w:left="-1440" w:right="11907"/>
      </w:pPr>
    </w:p>
    <w:p w14:paraId="634759D4" w14:textId="777CCC01" w:rsidR="00A16D8E" w:rsidRDefault="00A16D8E">
      <w:pPr>
        <w:spacing w:after="0"/>
        <w:ind w:left="-1440" w:right="11907"/>
      </w:pPr>
    </w:p>
    <w:p w14:paraId="09AB46EA" w14:textId="13251130" w:rsidR="00A16D8E" w:rsidRDefault="00A16D8E">
      <w:pPr>
        <w:spacing w:after="0"/>
        <w:ind w:left="-1440" w:right="11907"/>
      </w:pPr>
    </w:p>
    <w:p w14:paraId="10112446" w14:textId="03C83E80" w:rsidR="00A16D8E" w:rsidRDefault="00A16D8E">
      <w:pPr>
        <w:spacing w:after="0"/>
        <w:ind w:left="-1440" w:right="11907"/>
      </w:pPr>
    </w:p>
    <w:p w14:paraId="34126E58" w14:textId="46A2067F" w:rsidR="00A16D8E" w:rsidRDefault="00A16D8E">
      <w:pPr>
        <w:spacing w:after="0"/>
        <w:ind w:left="-1440" w:right="11907"/>
      </w:pPr>
    </w:p>
    <w:p w14:paraId="50E01CCA" w14:textId="7AC10873" w:rsidR="00A16D8E" w:rsidRDefault="00A16D8E">
      <w:pPr>
        <w:spacing w:after="0"/>
        <w:ind w:left="-1440" w:right="11907"/>
      </w:pPr>
    </w:p>
    <w:p w14:paraId="5A6E1212" w14:textId="0FE401AF" w:rsidR="00A16D8E" w:rsidRDefault="00A16D8E">
      <w:pPr>
        <w:spacing w:after="0"/>
        <w:ind w:left="-1440" w:right="11907"/>
      </w:pPr>
    </w:p>
    <w:p w14:paraId="3921609B" w14:textId="75A499D2" w:rsidR="00A16D8E" w:rsidRDefault="00A16D8E">
      <w:pPr>
        <w:spacing w:after="0"/>
        <w:ind w:left="-1440" w:right="11907"/>
      </w:pPr>
    </w:p>
    <w:p w14:paraId="46AE0BD8" w14:textId="15E21215" w:rsidR="00A16D8E" w:rsidRDefault="00A16D8E">
      <w:pPr>
        <w:spacing w:after="0"/>
        <w:ind w:left="-1440" w:right="11907"/>
      </w:pPr>
    </w:p>
    <w:p w14:paraId="1CDC7910" w14:textId="02901C98" w:rsidR="00A16D8E" w:rsidRDefault="00A16D8E">
      <w:pPr>
        <w:spacing w:after="0"/>
        <w:ind w:left="-1440" w:right="11907"/>
      </w:pPr>
    </w:p>
    <w:p w14:paraId="6DA59336" w14:textId="77777777" w:rsidR="00A16D8E" w:rsidRDefault="00A16D8E">
      <w:pPr>
        <w:spacing w:after="0"/>
        <w:ind w:left="-1440" w:right="11907"/>
      </w:pPr>
    </w:p>
    <w:tbl>
      <w:tblPr>
        <w:tblStyle w:val="TableGrid"/>
        <w:tblW w:w="14512" w:type="dxa"/>
        <w:tblInd w:w="-276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1549"/>
        <w:gridCol w:w="1136"/>
        <w:gridCol w:w="851"/>
        <w:gridCol w:w="4533"/>
        <w:gridCol w:w="3688"/>
        <w:gridCol w:w="1416"/>
        <w:gridCol w:w="1339"/>
      </w:tblGrid>
      <w:tr w:rsidR="000417C4" w14:paraId="45C4171D" w14:textId="77777777">
        <w:trPr>
          <w:trHeight w:val="153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5B80BBB9" w14:textId="77777777" w:rsidR="000417C4" w:rsidRDefault="00A16D8E">
            <w:pPr>
              <w:ind w:left="2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lastRenderedPageBreak/>
              <w:t xml:space="preserve">Hazard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4AE7E86" w14:textId="77777777" w:rsidR="000417C4" w:rsidRDefault="00A16D8E">
            <w:pPr>
              <w:ind w:left="82" w:right="17" w:firstLine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Who may be harmed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538BE1C" w14:textId="77777777" w:rsidR="000417C4" w:rsidRDefault="00A16D8E">
            <w:pPr>
              <w:spacing w:after="100" w:line="273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Risk rating </w:t>
            </w:r>
          </w:p>
          <w:p w14:paraId="4CE21382" w14:textId="77777777" w:rsidR="000417C4" w:rsidRDefault="00A16D8E">
            <w:pPr>
              <w:spacing w:after="15"/>
              <w:ind w:left="136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>L/M/</w:t>
            </w:r>
          </w:p>
          <w:p w14:paraId="18134C2E" w14:textId="77777777" w:rsidR="000417C4" w:rsidRDefault="00A16D8E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H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375E2E0B" w14:textId="77777777" w:rsidR="000417C4" w:rsidRDefault="00A16D8E">
            <w:pPr>
              <w:ind w:left="-31"/>
            </w:pP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  <w:p w14:paraId="331931B7" w14:textId="77777777" w:rsidR="000417C4" w:rsidRDefault="00A16D8E">
            <w:pPr>
              <w:ind w:lef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Existing controls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8950B86" w14:textId="77777777" w:rsidR="000417C4" w:rsidRDefault="00A16D8E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Further action required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8E80FE9" w14:textId="77777777" w:rsidR="000417C4" w:rsidRDefault="00A16D8E">
            <w:pPr>
              <w:ind w:left="65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Assigned to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9B73DA1" w14:textId="77777777" w:rsidR="000417C4" w:rsidRDefault="00A16D8E">
            <w:pPr>
              <w:ind w:left="77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Completed </w:t>
            </w:r>
          </w:p>
        </w:tc>
      </w:tr>
      <w:tr w:rsidR="000417C4" w14:paraId="38F90E58" w14:textId="77777777">
        <w:trPr>
          <w:trHeight w:val="537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9445" w14:textId="77777777" w:rsidR="000417C4" w:rsidRDefault="000417C4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E1A6" w14:textId="77777777" w:rsidR="000417C4" w:rsidRDefault="000417C4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7B30" w14:textId="77777777" w:rsidR="000417C4" w:rsidRDefault="000417C4"/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2D121" w14:textId="77777777" w:rsidR="000417C4" w:rsidRDefault="00A16D8E">
            <w:pPr>
              <w:spacing w:after="130" w:line="272" w:lineRule="auto"/>
              <w:ind w:left="1138"/>
            </w:pPr>
            <w:r>
              <w:rPr>
                <w:rFonts w:ascii="Tahoma" w:eastAsia="Tahoma" w:hAnsi="Tahoma" w:cs="Tahoma"/>
              </w:rPr>
              <w:t xml:space="preserve">their personal safety and wellbeing. </w:t>
            </w:r>
          </w:p>
          <w:p w14:paraId="3BDDC005" w14:textId="77777777" w:rsidR="000417C4" w:rsidRDefault="00A16D8E">
            <w:pPr>
              <w:spacing w:after="128" w:line="276" w:lineRule="auto"/>
              <w:ind w:left="1138" w:right="137" w:hanging="36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ahoma" w:eastAsia="Tahoma" w:hAnsi="Tahoma" w:cs="Tahoma"/>
              </w:rPr>
              <w:t xml:space="preserve">Enable pupils to develop effective ways of resisting pressures, including how to get help. </w:t>
            </w:r>
          </w:p>
          <w:p w14:paraId="451C6246" w14:textId="77777777" w:rsidR="000417C4" w:rsidRDefault="00A16D8E">
            <w:pPr>
              <w:numPr>
                <w:ilvl w:val="0"/>
                <w:numId w:val="9"/>
              </w:numPr>
              <w:spacing w:after="130" w:line="274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The school promotes fundamental British values and community cohesion as part of pupils’ spiritual, moral, social and cultural development. </w:t>
            </w:r>
          </w:p>
          <w:p w14:paraId="6CF2E4D4" w14:textId="77777777" w:rsidR="000417C4" w:rsidRDefault="00A16D8E">
            <w:pPr>
              <w:numPr>
                <w:ilvl w:val="0"/>
                <w:numId w:val="9"/>
              </w:numPr>
              <w:spacing w:after="126" w:line="277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Pastoral support is in place within school if requires for pupils. </w:t>
            </w:r>
          </w:p>
          <w:p w14:paraId="3D418B35" w14:textId="77777777" w:rsidR="000417C4" w:rsidRDefault="00A16D8E">
            <w:pPr>
              <w:numPr>
                <w:ilvl w:val="0"/>
                <w:numId w:val="9"/>
              </w:numPr>
              <w:spacing w:after="99" w:line="274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Monitoring arrangements ensure that support is effective and supports the school’s welfare and equality policies </w:t>
            </w:r>
          </w:p>
          <w:p w14:paraId="16864334" w14:textId="77777777" w:rsidR="000417C4" w:rsidRDefault="00A16D8E">
            <w:pPr>
              <w:ind w:left="13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D84A" w14:textId="77777777" w:rsidR="000417C4" w:rsidRDefault="000417C4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63C7" w14:textId="77777777" w:rsidR="000417C4" w:rsidRDefault="000417C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9B6A" w14:textId="77777777" w:rsidR="000417C4" w:rsidRDefault="000417C4"/>
        </w:tc>
      </w:tr>
      <w:tr w:rsidR="000417C4" w14:paraId="0321F6A6" w14:textId="77777777">
        <w:trPr>
          <w:trHeight w:val="306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5A821D5" w14:textId="77777777" w:rsidR="000417C4" w:rsidRDefault="00A16D8E">
            <w:pPr>
              <w:ind w:left="60"/>
              <w:jc w:val="both"/>
            </w:pPr>
            <w:r>
              <w:rPr>
                <w:rFonts w:ascii="Tahoma" w:eastAsia="Tahoma" w:hAnsi="Tahoma" w:cs="Tahoma"/>
              </w:rPr>
              <w:t xml:space="preserve">Local concerns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E26B661" w14:textId="77777777" w:rsidR="000417C4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Pupils and their families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0E2F8474" w14:textId="77777777" w:rsidR="000417C4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FF9081E" w14:textId="77777777" w:rsidR="000417C4" w:rsidRDefault="00A16D8E">
            <w:pPr>
              <w:numPr>
                <w:ilvl w:val="0"/>
                <w:numId w:val="10"/>
              </w:numPr>
              <w:spacing w:after="131" w:line="273" w:lineRule="auto"/>
              <w:ind w:right="25" w:hanging="281"/>
            </w:pPr>
            <w:r>
              <w:rPr>
                <w:rFonts w:ascii="Tahoma" w:eastAsia="Tahoma" w:hAnsi="Tahoma" w:cs="Tahoma"/>
              </w:rPr>
              <w:t xml:space="preserve">Staff raise concerns with the DSL if they witness behaviour or become aware of views from a pupil’s family member that suggest a risk of radicalisation. </w:t>
            </w:r>
          </w:p>
          <w:p w14:paraId="1FB946A9" w14:textId="77777777" w:rsidR="000417C4" w:rsidRDefault="00A16D8E">
            <w:pPr>
              <w:numPr>
                <w:ilvl w:val="0"/>
                <w:numId w:val="10"/>
              </w:numPr>
              <w:ind w:right="25" w:hanging="281"/>
            </w:pPr>
            <w:r>
              <w:rPr>
                <w:rFonts w:ascii="Tahoma" w:eastAsia="Tahoma" w:hAnsi="Tahoma" w:cs="Tahoma"/>
              </w:rPr>
              <w:t xml:space="preserve">Staff remain alert to the possibility a pupil may be at risk of extra-familial harm.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21D87A1E" w14:textId="718DD4B8" w:rsidR="000417C4" w:rsidRDefault="00A16D8E">
            <w:pPr>
              <w:numPr>
                <w:ilvl w:val="0"/>
                <w:numId w:val="11"/>
              </w:numPr>
              <w:ind w:right="72" w:hanging="283"/>
            </w:pPr>
            <w:r>
              <w:rPr>
                <w:rFonts w:ascii="Tahoma" w:eastAsia="Tahoma" w:hAnsi="Tahoma" w:cs="Tahoma"/>
              </w:rPr>
              <w:t xml:space="preserve">Staff briefings cover </w:t>
            </w:r>
          </w:p>
          <w:p w14:paraId="08D197A2" w14:textId="77777777" w:rsidR="000417C4" w:rsidRDefault="00A16D8E">
            <w:pPr>
              <w:spacing w:after="132" w:line="272" w:lineRule="auto"/>
              <w:ind w:left="414"/>
            </w:pPr>
            <w:r>
              <w:rPr>
                <w:rFonts w:ascii="Tahoma" w:eastAsia="Tahoma" w:hAnsi="Tahoma" w:cs="Tahoma"/>
              </w:rPr>
              <w:t xml:space="preserve">Prevent Issues around the local area </w:t>
            </w:r>
          </w:p>
          <w:p w14:paraId="6BB2E74F" w14:textId="77777777" w:rsidR="000417C4" w:rsidRDefault="00A16D8E">
            <w:pPr>
              <w:numPr>
                <w:ilvl w:val="0"/>
                <w:numId w:val="11"/>
              </w:numPr>
              <w:ind w:right="72" w:hanging="283"/>
            </w:pPr>
            <w:r>
              <w:rPr>
                <w:rFonts w:ascii="Tahoma" w:eastAsia="Tahoma" w:hAnsi="Tahoma" w:cs="Tahoma"/>
              </w:rPr>
              <w:t xml:space="preserve">The school to engage effectively with parents to enable them to spot signs of radicalisation and advises where appropriate on referrals and support mechanisms.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4960AA26" w14:textId="77777777" w:rsidR="000417C4" w:rsidRDefault="00A16D8E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>DSL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C6C55BD" w14:textId="77777777" w:rsidR="000417C4" w:rsidRDefault="00A16D8E">
            <w:pPr>
              <w:ind w:left="3"/>
              <w:jc w:val="center"/>
            </w:pPr>
            <w:r>
              <w:rPr>
                <w:rFonts w:ascii="Tahoma" w:eastAsia="Tahoma" w:hAnsi="Tahoma" w:cs="Tahoma"/>
              </w:rPr>
              <w:t>On-going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</w:tr>
    </w:tbl>
    <w:p w14:paraId="4900009E" w14:textId="5D167BD5" w:rsidR="000417C4" w:rsidRDefault="000417C4">
      <w:pPr>
        <w:spacing w:after="0"/>
        <w:ind w:left="-1440" w:right="11907"/>
      </w:pPr>
    </w:p>
    <w:p w14:paraId="429972B3" w14:textId="77777777" w:rsidR="00A16D8E" w:rsidRDefault="00A16D8E">
      <w:pPr>
        <w:spacing w:after="0"/>
        <w:ind w:left="-1440" w:right="11907"/>
      </w:pPr>
    </w:p>
    <w:tbl>
      <w:tblPr>
        <w:tblStyle w:val="TableGrid"/>
        <w:tblW w:w="14441" w:type="dxa"/>
        <w:tblInd w:w="-276" w:type="dxa"/>
        <w:tblCellMar>
          <w:top w:w="61" w:type="dxa"/>
          <w:right w:w="2" w:type="dxa"/>
        </w:tblCellMar>
        <w:tblLook w:val="04A0" w:firstRow="1" w:lastRow="0" w:firstColumn="1" w:lastColumn="0" w:noHBand="0" w:noVBand="1"/>
      </w:tblPr>
      <w:tblGrid>
        <w:gridCol w:w="1513"/>
        <w:gridCol w:w="947"/>
        <w:gridCol w:w="1107"/>
        <w:gridCol w:w="831"/>
        <w:gridCol w:w="4058"/>
        <w:gridCol w:w="3341"/>
        <w:gridCol w:w="1358"/>
        <w:gridCol w:w="1286"/>
      </w:tblGrid>
      <w:tr w:rsidR="00A16D8E" w14:paraId="7C5CB22B" w14:textId="77777777" w:rsidTr="00A16D8E">
        <w:trPr>
          <w:trHeight w:val="1540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20247DBA" w14:textId="77777777" w:rsidR="00A16D8E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Hazard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30AC2863" w14:textId="77777777" w:rsidR="00A16D8E" w:rsidRDefault="00A16D8E">
            <w:pPr>
              <w:ind w:left="82" w:right="15" w:firstLine="14"/>
              <w:jc w:val="center"/>
              <w:rPr>
                <w:rFonts w:ascii="Tahoma" w:eastAsia="Tahoma" w:hAnsi="Tahoma" w:cs="Tahoma"/>
                <w:b/>
                <w:color w:va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2F80843" w14:textId="1498456D" w:rsidR="00A16D8E" w:rsidRDefault="00A16D8E">
            <w:pPr>
              <w:ind w:left="82" w:right="15" w:firstLine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Who may be harmed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061B4F3" w14:textId="77777777" w:rsidR="00A16D8E" w:rsidRDefault="00A16D8E">
            <w:pPr>
              <w:spacing w:after="100" w:line="273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Risk rating </w:t>
            </w:r>
          </w:p>
          <w:p w14:paraId="6F67BA79" w14:textId="77777777" w:rsidR="00A16D8E" w:rsidRDefault="00A16D8E">
            <w:pPr>
              <w:spacing w:after="15"/>
              <w:ind w:left="136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>L/M/</w:t>
            </w:r>
          </w:p>
          <w:p w14:paraId="796998E2" w14:textId="77777777" w:rsidR="00A16D8E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H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631B09B7" w14:textId="77777777" w:rsidR="00A16D8E" w:rsidRDefault="00A16D8E">
            <w:pPr>
              <w:ind w:left="-31"/>
            </w:pP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  <w:p w14:paraId="1F5095D0" w14:textId="77777777" w:rsidR="00A16D8E" w:rsidRDefault="00A16D8E">
            <w:pPr>
              <w:ind w:left="3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Existing controls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190085A" w14:textId="77777777" w:rsidR="00A16D8E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Further action required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3D9D62F3" w14:textId="77777777" w:rsidR="00A16D8E" w:rsidRDefault="00A16D8E">
            <w:pPr>
              <w:ind w:left="65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Assigned to 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59E9E0AA" w14:textId="77777777" w:rsidR="00A16D8E" w:rsidRDefault="00A16D8E">
            <w:pPr>
              <w:ind w:left="77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Completed </w:t>
            </w:r>
          </w:p>
        </w:tc>
      </w:tr>
      <w:tr w:rsidR="00A16D8E" w14:paraId="0F175E47" w14:textId="77777777" w:rsidTr="00A16D8E">
        <w:trPr>
          <w:trHeight w:val="1301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0B2C28B7" w14:textId="77777777" w:rsidR="00A16D8E" w:rsidRDefault="00A16D8E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133ECB1" w14:textId="77777777" w:rsidR="00A16D8E" w:rsidRDefault="00A16D8E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822A928" w14:textId="15816CB4" w:rsidR="00A16D8E" w:rsidRDefault="00A16D8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4C0319C" w14:textId="77777777" w:rsidR="00A16D8E" w:rsidRDefault="00A16D8E"/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7C3BEB7C" w14:textId="77777777" w:rsidR="00A16D8E" w:rsidRDefault="00A16D8E">
            <w:pPr>
              <w:spacing w:after="99" w:line="275" w:lineRule="auto"/>
              <w:ind w:left="415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The DSL maintains an awareness of the risks relating to extremism affecting young people in the local area.  </w:t>
            </w:r>
          </w:p>
          <w:p w14:paraId="21C5EEA2" w14:textId="77777777" w:rsidR="00A16D8E" w:rsidRDefault="00A16D8E">
            <w:pPr>
              <w:ind w:left="13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160769F" w14:textId="77777777" w:rsidR="00A16D8E" w:rsidRDefault="00A16D8E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CB38D53" w14:textId="77777777" w:rsidR="00A16D8E" w:rsidRDefault="00A16D8E"/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7F4181A4" w14:textId="77777777" w:rsidR="00A16D8E" w:rsidRDefault="00A16D8E"/>
        </w:tc>
      </w:tr>
      <w:tr w:rsidR="00A16D8E" w14:paraId="77400697" w14:textId="77777777" w:rsidTr="00A16D8E">
        <w:trPr>
          <w:trHeight w:val="6431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87A46" w14:textId="77777777" w:rsidR="00A16D8E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Failing to respond to concerns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A5C2" w14:textId="77777777" w:rsidR="00A16D8E" w:rsidRDefault="00A16D8E">
            <w:pPr>
              <w:ind w:left="26" w:firstLine="20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796EA" w14:textId="094C3248" w:rsidR="00A16D8E" w:rsidRDefault="00A16D8E">
            <w:pPr>
              <w:ind w:left="26" w:firstLine="20"/>
              <w:jc w:val="center"/>
            </w:pPr>
            <w:r>
              <w:rPr>
                <w:rFonts w:ascii="Tahoma" w:eastAsia="Tahoma" w:hAnsi="Tahoma" w:cs="Tahoma"/>
              </w:rPr>
              <w:t xml:space="preserve">Staff, pupils and the public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4D6D" w14:textId="77777777" w:rsidR="00A16D8E" w:rsidRDefault="00A16D8E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80DD7" w14:textId="77777777" w:rsidR="00A16D8E" w:rsidRDefault="00A16D8E">
            <w:pPr>
              <w:numPr>
                <w:ilvl w:val="0"/>
                <w:numId w:val="12"/>
              </w:numPr>
              <w:spacing w:after="130" w:line="274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Staff understand the need to follow the school’s safeguarding procedures and speak to the DSL if they have a concern about a pupil. </w:t>
            </w:r>
          </w:p>
          <w:p w14:paraId="2227B046" w14:textId="77777777" w:rsidR="00A16D8E" w:rsidRDefault="00A16D8E">
            <w:pPr>
              <w:numPr>
                <w:ilvl w:val="0"/>
                <w:numId w:val="12"/>
              </w:numPr>
              <w:spacing w:after="130" w:line="274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Staff follow the school’s emergency procedures where a pupil is at immediate risk of harm or there is a security incident. </w:t>
            </w:r>
          </w:p>
          <w:p w14:paraId="67A225A0" w14:textId="77777777" w:rsidR="00A16D8E" w:rsidRDefault="00A16D8E">
            <w:pPr>
              <w:numPr>
                <w:ilvl w:val="0"/>
                <w:numId w:val="12"/>
              </w:numPr>
              <w:spacing w:after="129" w:line="275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The DSL understands local procedures for making a Prevent referral. </w:t>
            </w:r>
          </w:p>
          <w:p w14:paraId="528A4DCE" w14:textId="77777777" w:rsidR="00A16D8E" w:rsidRDefault="00A16D8E">
            <w:pPr>
              <w:numPr>
                <w:ilvl w:val="0"/>
                <w:numId w:val="12"/>
              </w:numPr>
              <w:spacing w:after="130" w:line="274" w:lineRule="auto"/>
              <w:ind w:hanging="281"/>
            </w:pPr>
            <w:r>
              <w:rPr>
                <w:rFonts w:ascii="Tahoma" w:eastAsia="Tahoma" w:hAnsi="Tahoma" w:cs="Tahoma"/>
              </w:rPr>
              <w:t xml:space="preserve">Relevant services are accessed where appropriate to raise radicalisation concerns, including local children’s social care, the LA’s Prevent lead, and the local police.  </w:t>
            </w:r>
          </w:p>
          <w:p w14:paraId="1ED7BA25" w14:textId="77777777" w:rsidR="00A16D8E" w:rsidRDefault="00A16D8E">
            <w:pPr>
              <w:numPr>
                <w:ilvl w:val="0"/>
                <w:numId w:val="12"/>
              </w:numPr>
              <w:ind w:hanging="281"/>
            </w:pPr>
            <w:r>
              <w:rPr>
                <w:rFonts w:ascii="Tahoma" w:eastAsia="Tahoma" w:hAnsi="Tahoma" w:cs="Tahoma"/>
              </w:rPr>
              <w:t xml:space="preserve">Staff understand they can use the DfE’s dedicated extremism helpline on 020 7340 7264 to raise concerns – this number is displayed in the staff room.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CDCE8" w14:textId="3DF32600" w:rsidR="00A16D8E" w:rsidRDefault="00A16D8E" w:rsidP="00A16D8E">
            <w:pPr>
              <w:ind w:left="415" w:right="141"/>
            </w:pPr>
            <w:r w:rsidRPr="00A16D8E">
              <w:rPr>
                <w:rFonts w:ascii="Segoe UI Symbol" w:eastAsia="Segoe UI Symbol" w:hAnsi="Segoe UI Symbol" w:cs="Segoe UI Symbol"/>
              </w:rPr>
              <w:t>•</w:t>
            </w:r>
            <w:r w:rsidRPr="00A16D8E">
              <w:rPr>
                <w:rFonts w:ascii="Arial" w:eastAsia="Arial" w:hAnsi="Arial" w:cs="Arial"/>
              </w:rPr>
              <w:t xml:space="preserve"> </w:t>
            </w:r>
            <w:r w:rsidRPr="00A16D8E">
              <w:rPr>
                <w:rFonts w:ascii="Tahoma" w:eastAsia="Tahoma" w:hAnsi="Tahoma" w:cs="Tahoma"/>
              </w:rPr>
              <w:t>Ensure procedu</w:t>
            </w:r>
            <w:r>
              <w:rPr>
                <w:rFonts w:ascii="Tahoma" w:eastAsia="Tahoma" w:hAnsi="Tahoma" w:cs="Tahoma"/>
              </w:rPr>
              <w:t>res are displayed in the staff room</w:t>
            </w:r>
            <w:r w:rsidRPr="00A16D8E">
              <w:rPr>
                <w:rFonts w:ascii="Tahoma" w:eastAsia="Tahoma" w:hAnsi="Tahoma" w:cs="Tahoma"/>
              </w:rPr>
              <w:t xml:space="preserve">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942E4" w14:textId="1C09E884" w:rsidR="00A16D8E" w:rsidRDefault="00A16D8E" w:rsidP="00A16D8E">
            <w:pPr>
              <w:ind w:left="49"/>
              <w:jc w:val="center"/>
            </w:pPr>
            <w:r>
              <w:rPr>
                <w:rFonts w:ascii="Tahoma" w:eastAsia="Tahoma" w:hAnsi="Tahoma" w:cs="Tahoma"/>
              </w:rPr>
              <w:t xml:space="preserve">DSL 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08A2" w14:textId="104D86BB" w:rsidR="00A16D8E" w:rsidRDefault="00A16D8E">
            <w:pPr>
              <w:ind w:left="5"/>
              <w:jc w:val="center"/>
            </w:pPr>
            <w:r>
              <w:rPr>
                <w:rFonts w:ascii="Tahoma" w:eastAsia="Tahoma" w:hAnsi="Tahoma" w:cs="Tahoma"/>
              </w:rPr>
              <w:t>On-going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</w:tr>
      <w:tr w:rsidR="00A16D8E" w14:paraId="717B07FD" w14:textId="77777777" w:rsidTr="00A16D8E">
        <w:trPr>
          <w:trHeight w:val="1540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E49C397" w14:textId="77777777" w:rsidR="00A16D8E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lastRenderedPageBreak/>
              <w:t xml:space="preserve">Hazard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4DDB4FCE" w14:textId="77777777" w:rsidR="00A16D8E" w:rsidRDefault="00A16D8E">
            <w:pPr>
              <w:ind w:left="82" w:right="14" w:firstLine="14"/>
              <w:jc w:val="center"/>
              <w:rPr>
                <w:rFonts w:ascii="Tahoma" w:eastAsia="Tahoma" w:hAnsi="Tahoma" w:cs="Tahoma"/>
                <w:b/>
                <w:color w:va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1EE1780F" w14:textId="092E3CB3" w:rsidR="00A16D8E" w:rsidRDefault="00A16D8E">
            <w:pPr>
              <w:ind w:left="82" w:right="14" w:firstLine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Who may be harmed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4AC7A932" w14:textId="77777777" w:rsidR="00A16D8E" w:rsidRDefault="00A16D8E">
            <w:pPr>
              <w:spacing w:after="100" w:line="273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Risk rating </w:t>
            </w:r>
          </w:p>
          <w:p w14:paraId="68B2C385" w14:textId="77777777" w:rsidR="00A16D8E" w:rsidRDefault="00A16D8E">
            <w:pPr>
              <w:spacing w:after="15"/>
              <w:ind w:left="136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>L/M/</w:t>
            </w:r>
          </w:p>
          <w:p w14:paraId="2D03B5C9" w14:textId="77777777" w:rsidR="00A16D8E" w:rsidRDefault="00A16D8E">
            <w:pPr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H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</w:tcPr>
          <w:p w14:paraId="0261AC27" w14:textId="77777777" w:rsidR="00A16D8E" w:rsidRDefault="00A16D8E">
            <w:pPr>
              <w:ind w:left="-31"/>
            </w:pP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  <w:p w14:paraId="7815F642" w14:textId="77777777" w:rsidR="00A16D8E" w:rsidRDefault="00A16D8E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>Existing controls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D95349E" w14:textId="77777777" w:rsidR="00A16D8E" w:rsidRDefault="00A16D8E">
            <w:pPr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Further action required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60107EDE" w14:textId="77777777" w:rsidR="00A16D8E" w:rsidRDefault="00A16D8E">
            <w:pPr>
              <w:ind w:left="65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Assigned to 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2"/>
            <w:vAlign w:val="center"/>
          </w:tcPr>
          <w:p w14:paraId="73DFF305" w14:textId="77777777" w:rsidR="00A16D8E" w:rsidRDefault="00A16D8E">
            <w:pPr>
              <w:ind w:left="77"/>
              <w:jc w:val="both"/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Completed </w:t>
            </w:r>
          </w:p>
        </w:tc>
      </w:tr>
      <w:tr w:rsidR="00A16D8E" w14:paraId="3882C0C6" w14:textId="77777777" w:rsidTr="00A16D8E">
        <w:trPr>
          <w:trHeight w:val="3374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7EE7ACF" w14:textId="77777777" w:rsidR="00A16D8E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Inappropriate staff conduct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89927AE" w14:textId="77777777" w:rsidR="00A16D8E" w:rsidRDefault="00A16D8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32EA2174" w14:textId="498258E5" w:rsidR="00A16D8E" w:rsidRDefault="00A16D8E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Staff and pupils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B123934" w14:textId="77777777" w:rsidR="00A16D8E" w:rsidRDefault="00A16D8E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65296677" w14:textId="2959F2B0" w:rsidR="00A16D8E" w:rsidRDefault="00A16D8E">
            <w:pPr>
              <w:numPr>
                <w:ilvl w:val="0"/>
                <w:numId w:val="13"/>
              </w:numPr>
              <w:spacing w:after="130" w:line="274" w:lineRule="auto"/>
              <w:ind w:right="45" w:hanging="281"/>
            </w:pPr>
            <w:r>
              <w:rPr>
                <w:rFonts w:ascii="Tahoma" w:eastAsia="Tahoma" w:hAnsi="Tahoma" w:cs="Tahoma"/>
              </w:rPr>
              <w:t xml:space="preserve">Staff members voicing opinions that may be extremist or risk the radicalisation of pupils will be managed in line with the Trust’s Disciplinary Policy and Procedure.  </w:t>
            </w:r>
          </w:p>
          <w:p w14:paraId="004CD6A0" w14:textId="77777777" w:rsidR="00A16D8E" w:rsidRDefault="00A16D8E">
            <w:pPr>
              <w:numPr>
                <w:ilvl w:val="0"/>
                <w:numId w:val="13"/>
              </w:numPr>
              <w:ind w:right="45" w:hanging="281"/>
            </w:pPr>
            <w:r>
              <w:rPr>
                <w:rFonts w:ascii="Tahoma" w:eastAsia="Tahoma" w:hAnsi="Tahoma" w:cs="Tahoma"/>
              </w:rPr>
              <w:t xml:space="preserve">Referrals to relevant agencies, e.g. the local police, will be made where appropriate in response to a staff member’s conduct concerning extremism. 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1ED2611D" w14:textId="77777777" w:rsidR="00A16D8E" w:rsidRDefault="00A16D8E">
            <w:pPr>
              <w:numPr>
                <w:ilvl w:val="0"/>
                <w:numId w:val="14"/>
              </w:numPr>
              <w:spacing w:after="122"/>
              <w:ind w:right="70" w:hanging="283"/>
            </w:pPr>
            <w:r>
              <w:rPr>
                <w:rFonts w:ascii="Tahoma" w:eastAsia="Tahoma" w:hAnsi="Tahoma" w:cs="Tahoma"/>
              </w:rPr>
              <w:t xml:space="preserve">LADO file in place </w:t>
            </w:r>
          </w:p>
          <w:p w14:paraId="07E456BA" w14:textId="77777777" w:rsidR="00A16D8E" w:rsidRDefault="00A16D8E">
            <w:pPr>
              <w:numPr>
                <w:ilvl w:val="0"/>
                <w:numId w:val="14"/>
              </w:numPr>
              <w:ind w:right="70" w:hanging="283"/>
            </w:pPr>
            <w:r>
              <w:rPr>
                <w:rFonts w:ascii="Tahoma" w:eastAsia="Tahoma" w:hAnsi="Tahoma" w:cs="Tahoma"/>
              </w:rPr>
              <w:t xml:space="preserve">Head Teacher to support staff training for the relevant policies, grievance, whistle blowing, code of conduct etc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5DDFE07B" w14:textId="77777777" w:rsidR="00A16D8E" w:rsidRDefault="00A16D8E">
            <w:pPr>
              <w:ind w:left="67"/>
              <w:jc w:val="center"/>
            </w:pPr>
            <w:r>
              <w:rPr>
                <w:rFonts w:ascii="Tahoma" w:eastAsia="Tahoma" w:hAnsi="Tahoma" w:cs="Tahoma"/>
              </w:rPr>
              <w:t>Head Teacher</w:t>
            </w:r>
            <w:r>
              <w:rPr>
                <w:rFonts w:ascii="Tahoma" w:eastAsia="Tahoma" w:hAnsi="Tahoma" w:cs="Tahoma"/>
                <w:color w:val="FF6900"/>
              </w:rPr>
              <w:t xml:space="preserve"> 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vAlign w:val="center"/>
          </w:tcPr>
          <w:p w14:paraId="70B3B063" w14:textId="463EE437" w:rsidR="00A16D8E" w:rsidRDefault="00A16D8E">
            <w:pPr>
              <w:ind w:left="5"/>
              <w:jc w:val="center"/>
            </w:pPr>
            <w:r>
              <w:rPr>
                <w:rFonts w:ascii="Tahoma" w:eastAsia="Tahoma" w:hAnsi="Tahoma" w:cs="Tahoma"/>
              </w:rPr>
              <w:t xml:space="preserve">On-going </w:t>
            </w:r>
          </w:p>
        </w:tc>
      </w:tr>
    </w:tbl>
    <w:p w14:paraId="0B2A3AAF" w14:textId="77777777" w:rsidR="000417C4" w:rsidRDefault="00A16D8E">
      <w:pPr>
        <w:spacing w:after="0"/>
        <w:jc w:val="both"/>
      </w:pPr>
      <w:r>
        <w:rPr>
          <w:rFonts w:ascii="Tahoma" w:eastAsia="Tahoma" w:hAnsi="Tahoma" w:cs="Tahoma"/>
        </w:rPr>
        <w:t xml:space="preserve"> </w:t>
      </w:r>
    </w:p>
    <w:sectPr w:rsidR="000417C4">
      <w:pgSz w:w="16838" w:h="11906" w:orient="landscape"/>
      <w:pgMar w:top="721" w:right="4932" w:bottom="4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odchasan Light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2D6"/>
    <w:multiLevelType w:val="hybridMultilevel"/>
    <w:tmpl w:val="02B67DB2"/>
    <w:lvl w:ilvl="0" w:tplc="B7ACECB8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E7620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67408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EDACC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4FCDC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01154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8FE1A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49172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09402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C1E95"/>
    <w:multiLevelType w:val="hybridMultilevel"/>
    <w:tmpl w:val="C5889898"/>
    <w:lvl w:ilvl="0" w:tplc="A4EA147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AF822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6A4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6CB70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02D7C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07176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02A12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E1E8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2F8C8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207FE"/>
    <w:multiLevelType w:val="hybridMultilevel"/>
    <w:tmpl w:val="540A5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A6F03"/>
    <w:multiLevelType w:val="hybridMultilevel"/>
    <w:tmpl w:val="2CCCDD30"/>
    <w:lvl w:ilvl="0" w:tplc="F9E6B8AC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C4F7E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A78F8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304384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46794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61598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E09C0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44A3A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A04B6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E9477A"/>
    <w:multiLevelType w:val="hybridMultilevel"/>
    <w:tmpl w:val="9FB694B2"/>
    <w:lvl w:ilvl="0" w:tplc="DD162366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5000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ADC22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665F2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AB7C8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6E102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CEFB0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A9A5E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C57BE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663CC"/>
    <w:multiLevelType w:val="hybridMultilevel"/>
    <w:tmpl w:val="723243F6"/>
    <w:lvl w:ilvl="0" w:tplc="81761F8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8A5BA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086F8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ABCB2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A854E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2BC1C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07E8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CFA3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690A8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BF203D"/>
    <w:multiLevelType w:val="hybridMultilevel"/>
    <w:tmpl w:val="D5EEC988"/>
    <w:lvl w:ilvl="0" w:tplc="1BCCAC7A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65676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46758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363DFE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0B1E8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091C0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C5DEA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64B2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EFD66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E24810"/>
    <w:multiLevelType w:val="hybridMultilevel"/>
    <w:tmpl w:val="B8C85534"/>
    <w:lvl w:ilvl="0" w:tplc="2E3E6118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22ADE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4868C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6393C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23D98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22CFE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C6C60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CCD64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A0470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F7EB2"/>
    <w:multiLevelType w:val="hybridMultilevel"/>
    <w:tmpl w:val="91E217A4"/>
    <w:lvl w:ilvl="0" w:tplc="4B381966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003E0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2AFC0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4A72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46F4C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0E36E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2F03C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28A62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D326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F7973"/>
    <w:multiLevelType w:val="hybridMultilevel"/>
    <w:tmpl w:val="F44E1C5C"/>
    <w:lvl w:ilvl="0" w:tplc="6ED43AA6">
      <w:start w:val="1"/>
      <w:numFmt w:val="bullet"/>
      <w:lvlText w:val="-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029E6">
      <w:start w:val="1"/>
      <w:numFmt w:val="bullet"/>
      <w:lvlText w:val="o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25226">
      <w:start w:val="1"/>
      <w:numFmt w:val="bullet"/>
      <w:lvlText w:val="▪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3806">
      <w:start w:val="1"/>
      <w:numFmt w:val="bullet"/>
      <w:lvlText w:val="•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44116">
      <w:start w:val="1"/>
      <w:numFmt w:val="bullet"/>
      <w:lvlText w:val="o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EE654">
      <w:start w:val="1"/>
      <w:numFmt w:val="bullet"/>
      <w:lvlText w:val="▪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0173C">
      <w:start w:val="1"/>
      <w:numFmt w:val="bullet"/>
      <w:lvlText w:val="•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86A76">
      <w:start w:val="1"/>
      <w:numFmt w:val="bullet"/>
      <w:lvlText w:val="o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6970C">
      <w:start w:val="1"/>
      <w:numFmt w:val="bullet"/>
      <w:lvlText w:val="▪"/>
      <w:lvlJc w:val="left"/>
      <w:pPr>
        <w:ind w:left="6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A5DEF"/>
    <w:multiLevelType w:val="hybridMultilevel"/>
    <w:tmpl w:val="D0DACE98"/>
    <w:lvl w:ilvl="0" w:tplc="2DC2C75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AEA4C">
      <w:start w:val="1"/>
      <w:numFmt w:val="bullet"/>
      <w:lvlText w:val="-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A7E88">
      <w:start w:val="1"/>
      <w:numFmt w:val="bullet"/>
      <w:lvlText w:val="▪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C8E7C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6ED8C">
      <w:start w:val="1"/>
      <w:numFmt w:val="bullet"/>
      <w:lvlText w:val="o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A27CA">
      <w:start w:val="1"/>
      <w:numFmt w:val="bullet"/>
      <w:lvlText w:val="▪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246F0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04E5A">
      <w:start w:val="1"/>
      <w:numFmt w:val="bullet"/>
      <w:lvlText w:val="o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4A0E8">
      <w:start w:val="1"/>
      <w:numFmt w:val="bullet"/>
      <w:lvlText w:val="▪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385D08"/>
    <w:multiLevelType w:val="hybridMultilevel"/>
    <w:tmpl w:val="888011FC"/>
    <w:lvl w:ilvl="0" w:tplc="311C56E2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CA7CA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6DE02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CD77C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AE42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E3654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C55B2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7F7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6DB2C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F202D0"/>
    <w:multiLevelType w:val="hybridMultilevel"/>
    <w:tmpl w:val="3EACBA1C"/>
    <w:lvl w:ilvl="0" w:tplc="667C38A2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4B1AE">
      <w:start w:val="1"/>
      <w:numFmt w:val="bullet"/>
      <w:lvlText w:val="-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445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A58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27566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E65DA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868F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883E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E4B0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0D6628"/>
    <w:multiLevelType w:val="hybridMultilevel"/>
    <w:tmpl w:val="D2DE460E"/>
    <w:lvl w:ilvl="0" w:tplc="D9F4F35C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8D4B8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4BEC6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0F81A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052BA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CBA12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2D1C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022E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2B3A0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E0112C"/>
    <w:multiLevelType w:val="hybridMultilevel"/>
    <w:tmpl w:val="0F741168"/>
    <w:lvl w:ilvl="0" w:tplc="034CE5E4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AE4CC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5A17B6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A589C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4DEA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2CC34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8378E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AADE6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EB69A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C4"/>
    <w:rsid w:val="000417C4"/>
    <w:rsid w:val="000E7E53"/>
    <w:rsid w:val="007D0912"/>
    <w:rsid w:val="007E5F7F"/>
    <w:rsid w:val="00A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98E7"/>
  <w15:docId w15:val="{CFE2F0D1-1203-4E04-BFA3-BE7D093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116d0-0e11-4233-9548-c1daa60924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6466E345F4547A2D0EB467D43E49E" ma:contentTypeVersion="16" ma:contentTypeDescription="Create a new document." ma:contentTypeScope="" ma:versionID="c3cf2ac626262be19951929cbb4bc820">
  <xsd:schema xmlns:xsd="http://www.w3.org/2001/XMLSchema" xmlns:xs="http://www.w3.org/2001/XMLSchema" xmlns:p="http://schemas.microsoft.com/office/2006/metadata/properties" xmlns:ns3="a66116d0-0e11-4233-9548-c1daa6092448" xmlns:ns4="24110567-016f-4336-8406-02b18e14b1a5" targetNamespace="http://schemas.microsoft.com/office/2006/metadata/properties" ma:root="true" ma:fieldsID="86367df01e9baada88757a9f2b8a7f5d" ns3:_="" ns4:_="">
    <xsd:import namespace="a66116d0-0e11-4233-9548-c1daa6092448"/>
    <xsd:import namespace="24110567-016f-4336-8406-02b18e14b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16d0-0e11-4233-9548-c1daa6092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0567-016f-4336-8406-02b18e14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2DF6A-1148-418B-8510-AD04CDB0CF7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4110567-016f-4336-8406-02b18e14b1a5"/>
    <ds:schemaRef ds:uri="http://www.w3.org/XML/1998/namespace"/>
    <ds:schemaRef ds:uri="http://schemas.microsoft.com/office/2006/metadata/properties"/>
    <ds:schemaRef ds:uri="a66116d0-0e11-4233-9548-c1daa609244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2AB4F6-DDDE-4F89-AA2A-AB40F91D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F7F52-93B6-49AC-98CF-08B677B2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16d0-0e11-4233-9548-c1daa6092448"/>
    <ds:schemaRef ds:uri="24110567-016f-4336-8406-02b18e14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Andrew</dc:creator>
  <cp:keywords/>
  <cp:lastModifiedBy>John O'Leary</cp:lastModifiedBy>
  <cp:revision>2</cp:revision>
  <dcterms:created xsi:type="dcterms:W3CDTF">2025-01-28T15:52:00Z</dcterms:created>
  <dcterms:modified xsi:type="dcterms:W3CDTF">2025-01-28T15:52:00Z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0x010100FEC6466E345F4547A2D0EB467D43E49E</vt:lpwstr>
  </property>
  <property fmtid="{D5CDD505-2E9C-101B-9397-08002B2CF9AE}" pid="3" name="MediaServiceImageTags">
    <vt:lpwstr/>
  </property>
</Properties>
</file>